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ED36" w14:textId="7ADB06EA" w:rsidR="006F65F7" w:rsidRDefault="0036537A" w:rsidP="006F65F7">
      <w:pPr>
        <w:pStyle w:val="Normal1"/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MINISTÉRIO DA CULTURA, MERCADO LIVRE E MERCADO PAGO</w:t>
      </w:r>
      <w:r w:rsidR="004B058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APRESENTAM</w:t>
      </w:r>
    </w:p>
    <w:p w14:paraId="11EA4269" w14:textId="77777777" w:rsidR="007234F1" w:rsidRDefault="007234F1" w:rsidP="006F65F7">
      <w:pPr>
        <w:pStyle w:val="Normal1"/>
        <w:spacing w:after="0" w:line="240" w:lineRule="auto"/>
        <w:jc w:val="center"/>
        <w:rPr>
          <w:rFonts w:ascii="Calibri" w:hAnsi="Calibri"/>
          <w:b/>
        </w:rPr>
      </w:pPr>
    </w:p>
    <w:p w14:paraId="68E8ECE6" w14:textId="66172EDB" w:rsidR="00E2278A" w:rsidRPr="000A1460" w:rsidRDefault="00E2278A" w:rsidP="00E2278A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8AC61CC" w14:textId="4C52EA8C" w:rsidR="002F70BD" w:rsidRDefault="002F70BD" w:rsidP="00256D21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SUPERPRODUÇÃO </w:t>
      </w:r>
      <w:r w:rsidR="002806C5" w:rsidRPr="002806C5">
        <w:rPr>
          <w:rFonts w:ascii="Calibri" w:eastAsia="Calibri" w:hAnsi="Calibri" w:cs="Calibri"/>
          <w:b/>
          <w:i/>
          <w:sz w:val="22"/>
          <w:szCs w:val="22"/>
        </w:rPr>
        <w:t>A PEQUENA SEREIA</w:t>
      </w:r>
      <w:r w:rsidR="000A1460" w:rsidRPr="000A1460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3044A3"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MUSICAL </w:t>
      </w:r>
    </w:p>
    <w:p w14:paraId="0E2B95AC" w14:textId="28309BC3" w:rsidR="00256D21" w:rsidRPr="000A1460" w:rsidRDefault="000A1460" w:rsidP="00256D21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A1460">
        <w:rPr>
          <w:rFonts w:ascii="Calibri" w:eastAsia="Calibri" w:hAnsi="Calibri" w:cs="Calibri"/>
          <w:b/>
          <w:sz w:val="22"/>
          <w:szCs w:val="22"/>
        </w:rPr>
        <w:t>DA DISNEY, TEM ESTREIA NACIONAL EM SÃO PAULO</w:t>
      </w:r>
    </w:p>
    <w:p w14:paraId="08CA3856" w14:textId="77777777" w:rsidR="000A1460" w:rsidRPr="000A1460" w:rsidRDefault="000A1460" w:rsidP="00256D21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7F373732" w14:textId="77777777" w:rsidR="00EF0358" w:rsidRDefault="003044A3" w:rsidP="00256D21">
      <w:pPr>
        <w:pStyle w:val="Normal1"/>
        <w:spacing w:after="0" w:line="240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Tiago Abravanel e Fabi Bang </w:t>
      </w:r>
      <w:r w:rsidR="00277501">
        <w:rPr>
          <w:rFonts w:ascii="Calibri" w:eastAsia="Calibri" w:hAnsi="Calibri" w:cs="Calibri"/>
          <w:b/>
          <w:i/>
          <w:sz w:val="22"/>
          <w:szCs w:val="22"/>
        </w:rPr>
        <w:t>lideram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grande elenco,</w:t>
      </w:r>
      <w:r w:rsidR="00277501">
        <w:rPr>
          <w:rFonts w:ascii="Calibri" w:eastAsia="Calibri" w:hAnsi="Calibri" w:cs="Calibri"/>
          <w:b/>
          <w:i/>
          <w:sz w:val="22"/>
          <w:szCs w:val="22"/>
        </w:rPr>
        <w:t xml:space="preserve"> que tem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t</w:t>
      </w:r>
      <w:r w:rsidR="000A1460" w:rsidRPr="000A1460">
        <w:rPr>
          <w:rFonts w:ascii="Calibri" w:eastAsia="Calibri" w:hAnsi="Calibri" w:cs="Calibri"/>
          <w:b/>
          <w:i/>
          <w:sz w:val="22"/>
          <w:szCs w:val="22"/>
        </w:rPr>
        <w:t xml:space="preserve">emporada </w:t>
      </w:r>
      <w:r w:rsidR="00277501">
        <w:rPr>
          <w:rFonts w:ascii="Calibri" w:eastAsia="Calibri" w:hAnsi="Calibri" w:cs="Calibri"/>
          <w:b/>
          <w:i/>
          <w:sz w:val="22"/>
          <w:szCs w:val="22"/>
        </w:rPr>
        <w:t xml:space="preserve">no </w:t>
      </w:r>
    </w:p>
    <w:p w14:paraId="383ACD03" w14:textId="2D3B459E" w:rsidR="000A1460" w:rsidRPr="000A1460" w:rsidRDefault="00277501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Teatro Santander</w:t>
      </w:r>
      <w:r w:rsidR="000A1460" w:rsidRPr="000A1460">
        <w:rPr>
          <w:rFonts w:ascii="Calibri" w:eastAsia="Calibri" w:hAnsi="Calibri" w:cs="Calibri"/>
          <w:b/>
          <w:i/>
          <w:sz w:val="22"/>
          <w:szCs w:val="22"/>
        </w:rPr>
        <w:t xml:space="preserve"> a partir de 30 de março</w:t>
      </w:r>
      <w:r w:rsidR="009474A4">
        <w:rPr>
          <w:rFonts w:ascii="Calibri" w:eastAsia="Calibri" w:hAnsi="Calibri" w:cs="Calibri"/>
          <w:b/>
          <w:i/>
          <w:sz w:val="22"/>
          <w:szCs w:val="22"/>
        </w:rPr>
        <w:t xml:space="preserve">. </w:t>
      </w:r>
      <w:r w:rsidR="00200355">
        <w:rPr>
          <w:rFonts w:ascii="Calibri" w:eastAsia="Calibri" w:hAnsi="Calibri" w:cs="Calibri"/>
          <w:b/>
          <w:i/>
          <w:sz w:val="22"/>
          <w:szCs w:val="22"/>
        </w:rPr>
        <w:t>Vendas começam em 31</w:t>
      </w:r>
      <w:r w:rsidR="009474A4">
        <w:rPr>
          <w:rFonts w:ascii="Calibri" w:eastAsia="Calibri" w:hAnsi="Calibri" w:cs="Calibri"/>
          <w:b/>
          <w:i/>
          <w:sz w:val="22"/>
          <w:szCs w:val="22"/>
        </w:rPr>
        <w:t xml:space="preserve"> de janeiro</w:t>
      </w:r>
    </w:p>
    <w:p w14:paraId="0A15C4F4" w14:textId="77777777" w:rsidR="00B44CAD" w:rsidRPr="00406C5C" w:rsidRDefault="00B44CAD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317FC3" w14:textId="77777777" w:rsidR="00B44CAD" w:rsidRPr="00406C5C" w:rsidRDefault="00B44CAD" w:rsidP="00256D21">
      <w:pPr>
        <w:pStyle w:val="Normal1"/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006880AC" w14:textId="77777777" w:rsidR="00AE3F95" w:rsidRPr="00A5097A" w:rsidRDefault="00AE3F95" w:rsidP="00256D21">
      <w:pPr>
        <w:pStyle w:val="Normal1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23358688" w14:textId="661E8A07" w:rsidR="0070764C" w:rsidRDefault="0070764C" w:rsidP="00613A03">
      <w:pPr>
        <w:pStyle w:val="Normal1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A5097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 musical </w:t>
      </w:r>
      <w:r w:rsidRPr="00A5097A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‘A </w:t>
      </w:r>
      <w:r w:rsidR="00860EFC">
        <w:rPr>
          <w:rFonts w:asciiTheme="majorHAnsi" w:hAnsiTheme="majorHAnsi" w:cstheme="majorHAnsi"/>
          <w:b/>
          <w:bCs/>
          <w:color w:val="auto"/>
          <w:sz w:val="22"/>
          <w:szCs w:val="22"/>
        </w:rPr>
        <w:t>Pequena S</w:t>
      </w:r>
      <w:r w:rsidRPr="00A5097A">
        <w:rPr>
          <w:rFonts w:asciiTheme="majorHAnsi" w:hAnsiTheme="majorHAnsi" w:cstheme="majorHAnsi"/>
          <w:b/>
          <w:bCs/>
          <w:color w:val="auto"/>
          <w:sz w:val="22"/>
          <w:szCs w:val="22"/>
        </w:rPr>
        <w:t>ereia’</w:t>
      </w:r>
      <w:r w:rsidRPr="00A5097A">
        <w:rPr>
          <w:rFonts w:asciiTheme="majorHAnsi" w:hAnsiTheme="majorHAnsi" w:cstheme="majorHAnsi"/>
          <w:bCs/>
          <w:color w:val="auto"/>
          <w:sz w:val="22"/>
          <w:szCs w:val="22"/>
        </w:rPr>
        <w:t>, s</w:t>
      </w:r>
      <w:r w:rsidR="00ED51DD">
        <w:rPr>
          <w:rFonts w:asciiTheme="majorHAnsi" w:hAnsiTheme="majorHAnsi" w:cstheme="majorHAnsi"/>
          <w:bCs/>
          <w:color w:val="auto"/>
          <w:sz w:val="22"/>
          <w:szCs w:val="22"/>
        </w:rPr>
        <w:t>uperprodução</w:t>
      </w:r>
      <w:r w:rsidR="0088796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da Broadway inspirada</w:t>
      </w:r>
      <w:r w:rsidRPr="00A5097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no filme da Disney, terá sua primeira montagem no Brasil, a partir de </w:t>
      </w:r>
      <w:r w:rsidRPr="00A5097A">
        <w:rPr>
          <w:rFonts w:asciiTheme="majorHAnsi" w:hAnsiTheme="majorHAnsi" w:cstheme="majorHAnsi"/>
          <w:b/>
          <w:bCs/>
          <w:color w:val="auto"/>
          <w:sz w:val="22"/>
          <w:szCs w:val="22"/>
        </w:rPr>
        <w:t>30 de março</w:t>
      </w:r>
      <w:r w:rsidRPr="00A5097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no </w:t>
      </w:r>
      <w:r w:rsidRPr="00A5097A">
        <w:rPr>
          <w:rFonts w:asciiTheme="majorHAnsi" w:hAnsiTheme="majorHAnsi" w:cstheme="majorHAnsi"/>
          <w:b/>
          <w:bCs/>
          <w:color w:val="auto"/>
          <w:sz w:val="22"/>
          <w:szCs w:val="22"/>
        </w:rPr>
        <w:t>Teatro Santander</w:t>
      </w:r>
      <w:r w:rsidRPr="00A5097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A diretora e coreógrafa </w:t>
      </w:r>
      <w:r w:rsidRPr="00A5097A">
        <w:rPr>
          <w:rFonts w:asciiTheme="majorHAnsi" w:eastAsia="Times New Roman" w:hAnsiTheme="majorHAnsi" w:cstheme="majorHAnsi"/>
          <w:b/>
          <w:color w:val="auto"/>
          <w:sz w:val="22"/>
          <w:szCs w:val="22"/>
          <w:lang w:eastAsia="pt-BR"/>
        </w:rPr>
        <w:t>Lynne Kurdziel-Formato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, que já esteve à frente de diversos musicais no mundo, assinará a </w:t>
      </w:r>
      <w:r w:rsidR="00DB7284"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versão</w:t>
      </w:r>
      <w:r w:rsidR="00437B14"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brasileira</w:t>
      </w:r>
      <w:r w:rsidR="005F2DE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, destinada ao público</w:t>
      </w:r>
      <w:r w:rsidR="00831490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de todas as idades, </w:t>
      </w:r>
      <w:r w:rsidR="00EF4CA1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tanto para quem guarda o filme em sua memória afetiva quanto para as novas gerações. </w:t>
      </w:r>
      <w:r w:rsidR="00831490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</w:t>
      </w:r>
      <w:r w:rsidR="00437B14"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É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a prim</w:t>
      </w:r>
      <w:r w:rsidR="00437B14"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eira vez que a Disney autoriza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uma montagem no país, sem obrigação de</w:t>
      </w:r>
      <w:r w:rsidR="006F101D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ser uma</w:t>
      </w:r>
      <w:r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réplica da americana.</w:t>
      </w:r>
      <w:r w:rsidR="00562AF1" w:rsidRPr="00A5097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</w:t>
      </w:r>
      <w:r w:rsidR="00562AF1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A </w:t>
      </w:r>
      <w:r w:rsidR="00562AF1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IMM</w:t>
      </w:r>
      <w:r w:rsidR="00562AF1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e </w:t>
      </w:r>
      <w:r w:rsidR="00B25D67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Stephanie Mayorkis</w:t>
      </w:r>
      <w:r w:rsidR="00B25D67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, d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a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EGG Entretenimento</w:t>
      </w:r>
      <w:r w:rsidR="00B25D67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562AF1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compraram os direitos para </w:t>
      </w:r>
      <w:r w:rsidR="005839FD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realizar </w:t>
      </w:r>
      <w:r w:rsidR="0098365E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este espetáculo </w:t>
      </w:r>
      <w:r w:rsidR="00DB7284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</w:t>
      </w:r>
      <w:r w:rsidR="00562AF1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no</w:t>
      </w:r>
      <w:r w:rsidR="00DB7284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Brasil, que terá </w:t>
      </w:r>
      <w:r w:rsidR="005839FD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33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atores em cena e 1</w:t>
      </w:r>
      <w:r w:rsidR="005839FD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2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músicos, com apresentação </w:t>
      </w:r>
      <w:r w:rsidR="00A90A9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do </w:t>
      </w:r>
      <w:r w:rsidR="004B058C" w:rsidRPr="00B26951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Ministério da Cultura</w:t>
      </w:r>
      <w:r w:rsidR="004B058C" w:rsidRPr="00B26951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4B058C" w:rsidRPr="00B26951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Mercado Livre</w:t>
      </w:r>
      <w:r w:rsidR="004B058C" w:rsidRPr="00B26951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e </w:t>
      </w:r>
      <w:r w:rsidR="004B058C" w:rsidRPr="00B26951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Mercado Pago</w:t>
      </w:r>
      <w:r w:rsidR="004B058C" w:rsidRPr="00B26951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,</w:t>
      </w:r>
      <w:r w:rsidR="004B058C" w:rsidRPr="00A5097A">
        <w:rPr>
          <w:rFonts w:asciiTheme="majorHAnsi" w:eastAsia="Times New Roman" w:hAnsiTheme="majorHAnsi" w:cstheme="majorHAnsi"/>
          <w:color w:val="222222"/>
          <w:sz w:val="19"/>
          <w:szCs w:val="19"/>
          <w:lang w:eastAsia="pt-BR"/>
        </w:rPr>
        <w:t xml:space="preserve"> 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patrocínio da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Zurich Santander Seguros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Sky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Multiplus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e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Prevent Senior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com apoio da </w:t>
      </w:r>
      <w:r w:rsidR="00F17256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Colgate</w:t>
      </w:r>
      <w:r w:rsidR="00F17256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,</w:t>
      </w:r>
      <w:r w:rsidR="004B058C" w:rsidRPr="00A5097A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</w:t>
      </w:r>
      <w:r w:rsidR="004B058C" w:rsidRPr="00A5097A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Drogaria São Paulo</w:t>
      </w:r>
      <w:r w:rsidR="00F17256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e </w:t>
      </w:r>
      <w:r w:rsidR="00F17256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Focus Energia</w:t>
      </w:r>
      <w:r w:rsidR="00F17256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. </w:t>
      </w:r>
    </w:p>
    <w:p w14:paraId="2C222DA8" w14:textId="77777777" w:rsidR="00831490" w:rsidRDefault="00831490" w:rsidP="00613A03">
      <w:pPr>
        <w:pStyle w:val="Normal1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76395AAE" w14:textId="750E8824" w:rsidR="005769A7" w:rsidRDefault="00474FDA" w:rsidP="00613A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“Tenho muito orgulho do processo de desenvolvimento que o Teatro musical no Brasil vem passando desde 2001 até hoje. Atualmente, temos grandes talentos no país, assim como músicos, equipes criativas e técnicos capacitados. </w:t>
      </w:r>
      <w:r w:rsidR="006E093C"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Investimos na formação de plateia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”, destaca</w:t>
      </w:r>
      <w:r w:rsidR="005769A7"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</w:t>
      </w:r>
      <w:r w:rsidR="005769A7" w:rsidRPr="00613A0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Stephanie</w:t>
      </w:r>
      <w:r w:rsidR="003044A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 xml:space="preserve"> Mayorkis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, </w:t>
      </w:r>
      <w:r w:rsidR="00B2695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co-</w:t>
      </w:r>
      <w:r w:rsidR="000A47A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produtora </w:t>
      </w:r>
      <w:r w:rsidR="0072158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do espetáculo </w:t>
      </w:r>
      <w:r w:rsidR="000A47A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e 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diretora da </w:t>
      </w:r>
      <w:r w:rsidR="005769A7" w:rsidRPr="005769A7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IMM</w:t>
      </w:r>
      <w:r w:rsidR="005769A7"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.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“</w:t>
      </w:r>
      <w:r w:rsidR="00B724D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Tudo isto, junto com nossa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relação profissional de credibilidade e parceria com o time da Disney Theatrical, contribuiu para que a Disney nos desse esse voto de confiança e oportunidade para trabalharmos em uma versão totalmente nova, com qualidade e adaptações que sejam pertinentes ao nosso país”, 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acrescenta.</w:t>
      </w:r>
    </w:p>
    <w:p w14:paraId="12082E62" w14:textId="77777777" w:rsidR="005769A7" w:rsidRDefault="005769A7" w:rsidP="00613A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</w:p>
    <w:p w14:paraId="2ACA9059" w14:textId="75244996" w:rsidR="00D30546" w:rsidRDefault="00D30546" w:rsidP="00613A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“A </w:t>
      </w:r>
      <w:r w:rsidRPr="00613A0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IMM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tem um portfólio de mar</w:t>
      </w:r>
      <w:r w:rsid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cas único no mercado brasileiro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e um histórico de entrega de resultados para seus parceiros. </w:t>
      </w:r>
      <w:r w:rsidR="00087AE5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Estamos muito felizes em</w:t>
      </w:r>
      <w:r w:rsidR="00FD7CBA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poder</w:t>
      </w:r>
      <w:r w:rsidR="0073631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apresentar para o público brasileiro esse grande espetáculo, </w:t>
      </w:r>
      <w:r w:rsidR="005769A7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celebra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</w:t>
      </w:r>
      <w:r w:rsidRPr="00613A0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Alan Adler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, presidente </w:t>
      </w:r>
      <w:r w:rsidRPr="00613A0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da IMM</w:t>
      </w:r>
      <w:r w:rsidRPr="00613A0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. </w:t>
      </w:r>
    </w:p>
    <w:p w14:paraId="72CC22B6" w14:textId="77777777" w:rsidR="00613A03" w:rsidRDefault="00613A03" w:rsidP="00613A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</w:p>
    <w:p w14:paraId="2A3BFE86" w14:textId="253E9012" w:rsidR="00FE2E56" w:rsidRDefault="002155F2" w:rsidP="00A005E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  <w:r w:rsidRPr="002155F2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O elenco foi escolhido através de audições, que tiveram mais de 2000 inscritos. </w:t>
      </w:r>
      <w:r w:rsidR="00A005E9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F</w:t>
      </w:r>
      <w:r w:rsidRPr="002155F2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abi Bang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(Ariel), </w:t>
      </w:r>
      <w:r w:rsidRPr="002155F2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Tiago Abravanel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(Sebastião), </w:t>
      </w:r>
      <w:r w:rsidRPr="002155F2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Rodrigo Negrini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(príncipe Eric), </w:t>
      </w:r>
      <w:r w:rsidR="0034207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Andrezz</w:t>
      </w:r>
      <w:r w:rsidRPr="002155F2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a Massei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(Úrsula) e </w:t>
      </w:r>
      <w:r w:rsidRPr="002155F2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Lucas Cândido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(Linguado) estarão ao lado de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Conrado Helt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(rei Tritão),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Fábio Yoshihara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(Grimsby),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Elton Towersey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(Sabidão),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Lucas de Souza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(Limo),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Marcelo Vasquez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(Lodo) e </w:t>
      </w:r>
      <w:r w:rsidR="00A005E9" w:rsidRPr="00FD2911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Arízio Magalhães</w:t>
      </w:r>
      <w:r w:rsidR="00A005E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(</w:t>
      </w:r>
      <w:r w:rsidR="00A005E9" w:rsidRPr="00FE2E5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Chef Louis). O elenco traz ainda Alberto Venceslau, Alessandra Dimitriou, Ana Araújo, Andreza Meddeiros, Bruna Vivolo, Carla Vazquez, Daniel Caldini, Fernanda Muniz, Guilherme Pereira, Henrique Mo</w:t>
      </w:r>
      <w:r w:rsidR="00E1785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retzso</w:t>
      </w:r>
      <w:r w:rsidR="00A005E9" w:rsidRPr="00FE2E5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h</w:t>
      </w:r>
      <w:r w:rsidR="00E1785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>n</w:t>
      </w:r>
      <w:r w:rsidR="00A005E9" w:rsidRPr="00FE2E5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, Johnny </w:t>
      </w:r>
      <w:r w:rsidR="00A005E9" w:rsidRPr="00FE2E5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lastRenderedPageBreak/>
        <w:t>Camolese, José Dias, Letícia Soares, Marisol Marcondes, Murilo Armacollo, Nay Fernandes, Renato Bellini, Rodrigo Garcia, Sandro Conte, Vanessa Mello, Willian Sancar e Ygor Zago.</w:t>
      </w:r>
      <w:r w:rsidR="00FE2E5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 </w:t>
      </w:r>
    </w:p>
    <w:p w14:paraId="4C3184D6" w14:textId="77777777" w:rsidR="00FE2E56" w:rsidRDefault="00FE2E56" w:rsidP="00A005E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</w:pPr>
    </w:p>
    <w:p w14:paraId="4882BDB2" w14:textId="58D4E427" w:rsidR="00A005E9" w:rsidRDefault="00FE2E56" w:rsidP="00A005E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t-BR"/>
        </w:rPr>
        <w:t xml:space="preserve">Em sua estreia no país, </w:t>
      </w:r>
      <w:r w:rsidRPr="00FE2E56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L</w:t>
      </w:r>
      <w:r w:rsidRPr="00FE2E56">
        <w:rPr>
          <w:rFonts w:asciiTheme="majorHAnsi" w:eastAsia="Times New Roman" w:hAnsiTheme="majorHAnsi" w:cstheme="majorHAnsi"/>
          <w:b/>
          <w:sz w:val="22"/>
          <w:szCs w:val="22"/>
          <w:lang w:eastAsia="pt-BR"/>
        </w:rPr>
        <w:t>ynne</w:t>
      </w:r>
      <w:r w:rsidRPr="00437B14">
        <w:rPr>
          <w:rFonts w:asciiTheme="majorHAnsi" w:eastAsia="Times New Roman" w:hAnsiTheme="majorHAnsi" w:cstheme="majorHAnsi"/>
          <w:b/>
          <w:sz w:val="22"/>
          <w:szCs w:val="22"/>
          <w:lang w:eastAsia="pt-BR"/>
        </w:rPr>
        <w:t xml:space="preserve"> Kurdziel-Formato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ficou encantada com a qualidade dos atores brasileiros: “eles são extremamente talentosos e criativos. E o que mais me impressionou e me fez sentir “em casa” foi a paixão com a qual eles se entregavam nas cenas, totalmente abertos a tudo que propusemos”. </w:t>
      </w:r>
    </w:p>
    <w:p w14:paraId="3B7CF376" w14:textId="77777777" w:rsidR="00ED2B66" w:rsidRDefault="00ED2B66" w:rsidP="00A005E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2D472E98" w14:textId="2B19ADDD" w:rsidR="0039328F" w:rsidRDefault="00ED2B66" w:rsidP="00764799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04C3">
        <w:rPr>
          <w:rFonts w:asciiTheme="majorHAnsi" w:hAnsiTheme="majorHAnsi" w:cstheme="majorHAnsi"/>
          <w:bCs/>
          <w:sz w:val="22"/>
          <w:szCs w:val="22"/>
        </w:rPr>
        <w:t xml:space="preserve">Com </w:t>
      </w:r>
      <w:r w:rsidRPr="00C204C3">
        <w:rPr>
          <w:rFonts w:asciiTheme="majorHAnsi" w:hAnsiTheme="majorHAnsi" w:cstheme="majorHAnsi"/>
          <w:sz w:val="22"/>
          <w:szCs w:val="22"/>
        </w:rPr>
        <w:t>base na clássica história de </w:t>
      </w:r>
      <w:hyperlink r:id="rId9" w:tooltip="Hans Christian Andersen" w:history="1">
        <w:r w:rsidRPr="00C204C3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Hans Christian Andersen</w:t>
        </w:r>
      </w:hyperlink>
      <w:r w:rsidRPr="00C204C3">
        <w:rPr>
          <w:rFonts w:asciiTheme="majorHAnsi" w:hAnsiTheme="majorHAnsi" w:cstheme="majorHAnsi"/>
          <w:sz w:val="22"/>
          <w:szCs w:val="22"/>
        </w:rPr>
        <w:t xml:space="preserve">, </w:t>
      </w:r>
      <w:r w:rsidRPr="00562AF1">
        <w:rPr>
          <w:rFonts w:asciiTheme="majorHAnsi" w:hAnsiTheme="majorHAnsi" w:cstheme="majorHAnsi"/>
          <w:b/>
          <w:sz w:val="22"/>
          <w:szCs w:val="22"/>
        </w:rPr>
        <w:t>‘A pequena sereia’</w:t>
      </w:r>
      <w:r w:rsidRPr="00C204C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tem como protagonista</w:t>
      </w:r>
      <w:r w:rsidRPr="00C204C3">
        <w:rPr>
          <w:rFonts w:asciiTheme="majorHAnsi" w:hAnsiTheme="majorHAnsi" w:cstheme="majorHAnsi"/>
          <w:sz w:val="22"/>
          <w:szCs w:val="22"/>
        </w:rPr>
        <w:t xml:space="preserve"> Ariel, que vive no fundo do mar, mas quer fazer parte do mundo dos humanos. </w:t>
      </w:r>
      <w:r w:rsidRP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Depois de tomar coragem e fazer um acordo com Úrsula, a esperta bruxa do mar, Ariel embarca na aventura da sua vida. Ao lado de Linguado e Sebastião, Ariel precisará </w:t>
      </w:r>
      <w:r w:rsidR="00F5326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de coragem e determinação </w:t>
      </w:r>
      <w:r w:rsidRP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>para fazer o bem para os seus dois mundos.</w:t>
      </w:r>
    </w:p>
    <w:p w14:paraId="6C510A2A" w14:textId="68C764E9" w:rsidR="00B00E64" w:rsidRDefault="00B00E64" w:rsidP="00B00E6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 montagem terá toques de brasilidade. “A versão ficou maravilhosa, com pitadas e ritmos do nosso país que encantarão o público”, afirma </w:t>
      </w: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Stephanie</w:t>
      </w:r>
      <w:r w:rsidR="00F2083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F2083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Mayorkis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“Tenho certeza que entregaremos uma bela produção à plateia brasileira, fiel às intenções originais do musical. Nossos tradutores fizeram um trabalho adorável e toda a magia da Disney estará presente no palco desta superprodução”, enaltece </w:t>
      </w: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Lynne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</w:p>
    <w:p w14:paraId="2BE25615" w14:textId="77777777" w:rsidR="0039328F" w:rsidRDefault="0039328F" w:rsidP="00764799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796B26A9" w14:textId="2DCF9B36" w:rsidR="00764799" w:rsidRPr="00764799" w:rsidRDefault="00ED2B66" w:rsidP="0076479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186126" w:rsidRPr="00764799">
        <w:rPr>
          <w:rFonts w:asciiTheme="majorHAnsi" w:hAnsiTheme="majorHAnsi" w:cstheme="majorHAnsi"/>
          <w:sz w:val="22"/>
          <w:szCs w:val="22"/>
          <w:shd w:val="clear" w:color="auto" w:fill="FFFFFF"/>
        </w:rPr>
        <w:t>“</w:t>
      </w:r>
      <w:r w:rsidR="00186126" w:rsidRPr="00764799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A Pequena Sereia</w:t>
      </w:r>
      <w:r w:rsidR="00186126" w:rsidRPr="00764799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</w:t>
      </w:r>
      <w:r w:rsidR="00322EF9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é um clássico da Disney e tem uma presença muito forte na memória dos brasileiros de todas as idades. Ele </w:t>
      </w:r>
      <w:r w:rsidR="00764799" w:rsidRPr="00764799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trata de um</w:t>
      </w:r>
      <w:r w:rsidR="00186126" w:rsidRPr="00764799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tema cada vez mais atual, que é a força das mulheres e a capacidade que elas têm de correr atrás de seus sonhos”, afirma </w:t>
      </w:r>
      <w:r w:rsidR="00186126" w:rsidRPr="00764799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Stephanie</w:t>
      </w:r>
      <w:r w:rsidR="00F20833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 xml:space="preserve"> </w:t>
      </w:r>
      <w:r w:rsidR="00F20833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t-BR"/>
        </w:rPr>
        <w:t>Mayorkis</w:t>
      </w:r>
      <w:r w:rsidR="00186126" w:rsidRPr="00764799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. </w:t>
      </w:r>
      <w:r w:rsidR="00764799" w:rsidRPr="00764799">
        <w:rPr>
          <w:rFonts w:asciiTheme="majorHAnsi" w:eastAsia="Times New Roman" w:hAnsiTheme="majorHAnsi" w:cstheme="majorHAnsi"/>
          <w:b/>
          <w:sz w:val="22"/>
          <w:szCs w:val="22"/>
          <w:lang w:eastAsia="pt-BR"/>
        </w:rPr>
        <w:t xml:space="preserve">Lynne Kurdziel-Formato </w:t>
      </w:r>
      <w:r w:rsidR="00764799" w:rsidRPr="00764799">
        <w:rPr>
          <w:rFonts w:asciiTheme="majorHAnsi" w:eastAsia="Times New Roman" w:hAnsiTheme="majorHAnsi" w:cstheme="majorHAnsi"/>
          <w:sz w:val="22"/>
          <w:szCs w:val="22"/>
          <w:lang w:eastAsia="pt-BR"/>
        </w:rPr>
        <w:t>complementa</w:t>
      </w:r>
      <w:r w:rsidR="00764799">
        <w:rPr>
          <w:rFonts w:asciiTheme="majorHAnsi" w:eastAsia="Times New Roman" w:hAnsiTheme="majorHAnsi" w:cstheme="majorHAnsi"/>
          <w:sz w:val="22"/>
          <w:szCs w:val="22"/>
          <w:lang w:eastAsia="pt-BR"/>
        </w:rPr>
        <w:t>: “</w:t>
      </w:r>
      <w:r w:rsidR="00764799" w:rsidRPr="00764799">
        <w:rPr>
          <w:rFonts w:asciiTheme="majorHAnsi" w:eastAsia="Times New Roman" w:hAnsiTheme="majorHAnsi" w:cstheme="majorHAnsi"/>
          <w:sz w:val="22"/>
          <w:szCs w:val="22"/>
          <w:lang w:eastAsia="pt-BR"/>
        </w:rPr>
        <w:t>t</w:t>
      </w:r>
      <w:r w:rsidR="00186126" w:rsidRP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odos os jovens passam por estágios 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>nos quais</w:t>
      </w:r>
      <w:r w:rsidR="00186126" w:rsidRP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eles sentem que não se encaixam, que são incompreendidos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 que costuma gerar o conflito de gerações. </w:t>
      </w:r>
      <w:r w:rsidR="00764799" w:rsidRPr="00E43DA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 Pequena Sereia</w:t>
      </w:r>
      <w:r w:rsidR="00186126" w:rsidRP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é uma história universal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é também </w:t>
      </w:r>
      <w:r w:rsidR="00186126" w:rsidRP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sobre os sacrifícios que estamos dispostos a fazer para o amor, 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>seja e</w:t>
      </w:r>
      <w:r w:rsidR="00E43DAA">
        <w:rPr>
          <w:rFonts w:asciiTheme="majorHAnsi" w:hAnsiTheme="majorHAnsi" w:cstheme="majorHAnsi"/>
          <w:color w:val="000000" w:themeColor="text1"/>
          <w:sz w:val="22"/>
          <w:szCs w:val="22"/>
        </w:rPr>
        <w:t>le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romântico, de </w:t>
      </w:r>
      <w:r w:rsidR="00E43DAA">
        <w:rPr>
          <w:rFonts w:asciiTheme="majorHAnsi" w:hAnsiTheme="majorHAnsi" w:cstheme="majorHAnsi"/>
          <w:color w:val="000000" w:themeColor="text1"/>
          <w:sz w:val="22"/>
          <w:szCs w:val="22"/>
        </w:rPr>
        <w:t>família</w:t>
      </w:r>
      <w:r w:rsidR="00764799">
        <w:rPr>
          <w:rFonts w:asciiTheme="majorHAnsi" w:hAnsiTheme="majorHAnsi" w:cstheme="majorHAnsi"/>
          <w:color w:val="000000" w:themeColor="text1"/>
          <w:sz w:val="22"/>
          <w:szCs w:val="22"/>
        </w:rPr>
        <w:t>, de amigos</w:t>
      </w:r>
      <w:r w:rsidR="00E43DAA">
        <w:rPr>
          <w:rFonts w:asciiTheme="majorHAnsi" w:hAnsiTheme="majorHAnsi" w:cstheme="majorHAnsi"/>
          <w:color w:val="000000" w:themeColor="text1"/>
          <w:sz w:val="22"/>
          <w:szCs w:val="22"/>
        </w:rPr>
        <w:t>”.</w:t>
      </w:r>
    </w:p>
    <w:p w14:paraId="7345D41B" w14:textId="77777777" w:rsidR="00764799" w:rsidRDefault="00764799" w:rsidP="0076479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D8C3F75" w14:textId="1C8CE807" w:rsidR="0070764C" w:rsidRDefault="0070764C" w:rsidP="00256D21">
      <w:pPr>
        <w:pStyle w:val="Normal1"/>
        <w:spacing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0764C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Produzido </w:t>
      </w:r>
      <w:r w:rsidR="00AA741D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originalmente </w:t>
      </w:r>
      <w:r w:rsidRPr="0070764C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pela Disney Theatrical</w:t>
      </w:r>
      <w:r w:rsidR="0049414A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 Productions</w:t>
      </w:r>
      <w:r w:rsidRPr="0070764C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, o musical estreou oficialmente na Broadway em 200</w:t>
      </w:r>
      <w:r w:rsidR="00257685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>8</w:t>
      </w:r>
      <w:r w:rsidRPr="0070764C">
        <w:rPr>
          <w:rFonts w:asciiTheme="majorHAnsi" w:eastAsia="Times New Roman" w:hAnsiTheme="majorHAnsi" w:cstheme="majorHAnsi"/>
          <w:color w:val="auto"/>
          <w:sz w:val="22"/>
          <w:szCs w:val="22"/>
          <w:lang w:eastAsia="pt-BR"/>
        </w:rPr>
        <w:t xml:space="preserve">. </w:t>
      </w:r>
      <w:r w:rsidRPr="0070764C">
        <w:rPr>
          <w:rFonts w:asciiTheme="majorHAnsi" w:hAnsiTheme="majorHAnsi" w:cstheme="majorHAnsi"/>
          <w:color w:val="auto"/>
          <w:sz w:val="22"/>
          <w:szCs w:val="22"/>
        </w:rPr>
        <w:t xml:space="preserve">O </w:t>
      </w:r>
      <w:r w:rsidR="00D270E6">
        <w:rPr>
          <w:rFonts w:asciiTheme="majorHAnsi" w:hAnsiTheme="majorHAnsi" w:cstheme="majorHAnsi"/>
          <w:color w:val="auto"/>
          <w:sz w:val="22"/>
          <w:szCs w:val="22"/>
        </w:rPr>
        <w:t>texto</w:t>
      </w:r>
      <w:r w:rsidRPr="0070764C">
        <w:rPr>
          <w:rFonts w:asciiTheme="majorHAnsi" w:hAnsiTheme="majorHAnsi" w:cstheme="majorHAnsi"/>
          <w:color w:val="auto"/>
          <w:sz w:val="22"/>
          <w:szCs w:val="22"/>
        </w:rPr>
        <w:t xml:space="preserve"> do musical é de </w:t>
      </w:r>
      <w:hyperlink r:id="rId10" w:tooltip="Doug Wright (página não existe)" w:history="1">
        <w:r w:rsidRPr="00437B14">
          <w:rPr>
            <w:rStyle w:val="Hyperlink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Doug Wright</w:t>
        </w:r>
      </w:hyperlink>
      <w:r w:rsidRPr="0070764C">
        <w:rPr>
          <w:rFonts w:asciiTheme="majorHAnsi" w:hAnsiTheme="majorHAnsi" w:cstheme="majorHAnsi"/>
          <w:color w:val="auto"/>
          <w:sz w:val="22"/>
          <w:szCs w:val="22"/>
        </w:rPr>
        <w:t>, com música de </w:t>
      </w:r>
      <w:hyperlink r:id="rId11" w:tooltip="Alan Menken" w:history="1">
        <w:r w:rsidRPr="00437B14">
          <w:rPr>
            <w:rStyle w:val="Hyperlink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Alan Menken</w:t>
        </w:r>
      </w:hyperlink>
      <w:r w:rsidR="000635A7">
        <w:rPr>
          <w:rFonts w:asciiTheme="majorHAnsi" w:hAnsiTheme="majorHAnsi" w:cstheme="majorHAnsi"/>
          <w:color w:val="auto"/>
          <w:sz w:val="22"/>
          <w:szCs w:val="22"/>
        </w:rPr>
        <w:t xml:space="preserve"> , </w:t>
      </w:r>
      <w:r w:rsidRPr="0070764C">
        <w:rPr>
          <w:rFonts w:asciiTheme="majorHAnsi" w:hAnsiTheme="majorHAnsi" w:cstheme="majorHAnsi"/>
          <w:color w:val="auto"/>
          <w:sz w:val="22"/>
          <w:szCs w:val="22"/>
        </w:rPr>
        <w:t>letras de </w:t>
      </w:r>
      <w:hyperlink r:id="rId12" w:tooltip="Howard Ashman" w:history="1">
        <w:r w:rsidRPr="00437B14">
          <w:rPr>
            <w:rStyle w:val="Hyperlink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Howard Ashman</w:t>
        </w:r>
      </w:hyperlink>
      <w:r w:rsidRPr="0070764C">
        <w:rPr>
          <w:rFonts w:asciiTheme="majorHAnsi" w:hAnsiTheme="majorHAnsi" w:cstheme="majorHAnsi"/>
          <w:color w:val="auto"/>
          <w:sz w:val="22"/>
          <w:szCs w:val="22"/>
        </w:rPr>
        <w:t> (</w:t>
      </w:r>
      <w:r w:rsidR="00562AF1">
        <w:rPr>
          <w:rFonts w:asciiTheme="majorHAnsi" w:hAnsiTheme="majorHAnsi" w:cstheme="majorHAnsi"/>
          <w:color w:val="auto"/>
          <w:sz w:val="22"/>
          <w:szCs w:val="22"/>
        </w:rPr>
        <w:t>escritas</w:t>
      </w:r>
      <w:r w:rsidR="000635A7">
        <w:rPr>
          <w:rFonts w:asciiTheme="majorHAnsi" w:hAnsiTheme="majorHAnsi" w:cstheme="majorHAnsi"/>
          <w:color w:val="auto"/>
          <w:sz w:val="22"/>
          <w:szCs w:val="22"/>
        </w:rPr>
        <w:t xml:space="preserve"> para o filme) e </w:t>
      </w:r>
      <w:r w:rsidRPr="0070764C">
        <w:rPr>
          <w:rFonts w:asciiTheme="majorHAnsi" w:hAnsiTheme="majorHAnsi" w:cstheme="majorHAnsi"/>
          <w:color w:val="auto"/>
          <w:sz w:val="22"/>
          <w:szCs w:val="22"/>
        </w:rPr>
        <w:t xml:space="preserve"> letras adicionais de </w:t>
      </w:r>
      <w:hyperlink r:id="rId13" w:tooltip="Glenn Slater" w:history="1">
        <w:r w:rsidRPr="00437B14">
          <w:rPr>
            <w:rStyle w:val="Hyperlink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Glenn Slater</w:t>
        </w:r>
      </w:hyperlink>
      <w:r w:rsidRPr="0070764C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 xml:space="preserve"> “Eu amo a música de </w:t>
      </w:r>
      <w:r w:rsidR="007C1A12" w:rsidRPr="0039328F">
        <w:rPr>
          <w:rFonts w:asciiTheme="majorHAnsi" w:hAnsiTheme="majorHAnsi" w:cstheme="majorHAnsi"/>
          <w:b/>
          <w:color w:val="auto"/>
          <w:sz w:val="22"/>
          <w:szCs w:val="22"/>
        </w:rPr>
        <w:t>Alan Menken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>, em um mom</w:t>
      </w:r>
      <w:r w:rsidR="00E43DAA">
        <w:rPr>
          <w:rFonts w:asciiTheme="majorHAnsi" w:hAnsiTheme="majorHAnsi" w:cstheme="majorHAnsi"/>
          <w:color w:val="auto"/>
          <w:sz w:val="22"/>
          <w:szCs w:val="22"/>
        </w:rPr>
        <w:t>ento você está muito emocionado e,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 xml:space="preserve"> no instante seguinte</w:t>
      </w:r>
      <w:r w:rsidR="00E43DAA">
        <w:rPr>
          <w:rFonts w:asciiTheme="majorHAnsi" w:hAnsiTheme="majorHAnsi" w:cstheme="majorHAnsi"/>
          <w:color w:val="auto"/>
          <w:sz w:val="22"/>
          <w:szCs w:val="22"/>
        </w:rPr>
        <w:t>, está gargalhando. E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 xml:space="preserve">m vários momentos, queremos sair cantando e dançando juntos. Como qualquer bom musical, há uma grande variedade de estilos”, </w:t>
      </w:r>
      <w:r w:rsidR="00CE4D46">
        <w:rPr>
          <w:rFonts w:asciiTheme="majorHAnsi" w:hAnsiTheme="majorHAnsi" w:cstheme="majorHAnsi"/>
          <w:color w:val="auto"/>
          <w:sz w:val="22"/>
          <w:szCs w:val="22"/>
        </w:rPr>
        <w:t>afirma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C1A12" w:rsidRPr="007C1A12">
        <w:rPr>
          <w:rFonts w:asciiTheme="majorHAnsi" w:hAnsiTheme="majorHAnsi" w:cstheme="majorHAnsi"/>
          <w:b/>
          <w:color w:val="auto"/>
          <w:sz w:val="22"/>
          <w:szCs w:val="22"/>
        </w:rPr>
        <w:t>Lynne</w:t>
      </w:r>
      <w:r w:rsidR="007C1A12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4F1B316E" w14:textId="77777777" w:rsidR="007C1A12" w:rsidRDefault="007C1A12" w:rsidP="00256D21">
      <w:pPr>
        <w:pStyle w:val="Normal1"/>
        <w:spacing w:after="0" w:line="24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78B5AED6" w14:textId="4B422C8A" w:rsidR="00257685" w:rsidRPr="0070764C" w:rsidRDefault="004832F3" w:rsidP="00256D21">
      <w:pPr>
        <w:pStyle w:val="Normal1"/>
        <w:spacing w:after="0" w:line="24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4832F3">
        <w:rPr>
          <w:rFonts w:asciiTheme="majorHAnsi" w:hAnsiTheme="majorHAnsi" w:cstheme="majorHAnsi"/>
          <w:b/>
          <w:bCs/>
          <w:color w:val="auto"/>
          <w:sz w:val="22"/>
          <w:szCs w:val="22"/>
        </w:rPr>
        <w:t>A Pequena Sereia</w:t>
      </w:r>
      <w:r w:rsidR="0025768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teve duas indicações ao Tony Awards, três ao Drama Desk Awards (incluindo melhor atriz), sete ao Broadway.com Audience</w:t>
      </w:r>
      <w:r w:rsidR="0007472C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Awards (vencendo com Sierra Bo</w:t>
      </w:r>
      <w:r w:rsidR="00257685">
        <w:rPr>
          <w:rFonts w:asciiTheme="majorHAnsi" w:hAnsiTheme="majorHAnsi" w:cstheme="majorHAnsi"/>
          <w:bCs/>
          <w:color w:val="auto"/>
          <w:sz w:val="22"/>
          <w:szCs w:val="22"/>
        </w:rPr>
        <w:t>gges</w:t>
      </w:r>
      <w:r w:rsidR="0007472C">
        <w:rPr>
          <w:rFonts w:asciiTheme="majorHAnsi" w:hAnsiTheme="majorHAnsi" w:cstheme="majorHAnsi"/>
          <w:bCs/>
          <w:color w:val="auto"/>
          <w:sz w:val="22"/>
          <w:szCs w:val="22"/>
        </w:rPr>
        <w:t>s</w:t>
      </w:r>
      <w:r w:rsidR="00257685">
        <w:rPr>
          <w:rFonts w:asciiTheme="majorHAnsi" w:hAnsiTheme="majorHAnsi" w:cstheme="majorHAnsi"/>
          <w:bCs/>
          <w:color w:val="auto"/>
          <w:sz w:val="22"/>
          <w:szCs w:val="22"/>
        </w:rPr>
        <w:t>, na categoria revelação</w:t>
      </w:r>
      <w:r w:rsidR="00DB728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favorita</w:t>
      </w:r>
      <w:r w:rsidR="0025768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), além de ter sido indicado ao Grammy como melhor álbum de gravação de elenco. </w:t>
      </w:r>
    </w:p>
    <w:p w14:paraId="27AF25FD" w14:textId="77777777" w:rsidR="000A1460" w:rsidRDefault="000A1460" w:rsidP="00256D21">
      <w:pPr>
        <w:pStyle w:val="Normal1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3A0E9C7" w14:textId="1C1E4BD3" w:rsidR="00C204C3" w:rsidRPr="00C204C3" w:rsidRDefault="00E4324F" w:rsidP="00C204C3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Lançado em</w:t>
      </w:r>
      <w:r w:rsid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1989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o filme </w:t>
      </w:r>
      <w:r w:rsid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>foi uma das maiores bilheterias do ano</w:t>
      </w:r>
      <w:r w:rsidR="00437B14">
        <w:rPr>
          <w:rFonts w:asciiTheme="majorHAnsi" w:hAnsiTheme="majorHAnsi" w:cstheme="majorHAnsi"/>
          <w:sz w:val="22"/>
          <w:szCs w:val="22"/>
          <w:shd w:val="clear" w:color="auto" w:fill="FFFFFF"/>
        </w:rPr>
        <w:t>, sendo um marco na retomada das grandes produções da Disney</w:t>
      </w:r>
      <w:r w:rsid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>. ‘Under the sea’</w:t>
      </w:r>
      <w:r w:rsidR="0068668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presente </w:t>
      </w:r>
      <w:r w:rsidR="008C3C1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também na trilha </w:t>
      </w:r>
      <w:r w:rsidR="0068668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musical, </w:t>
      </w:r>
      <w:r w:rsidR="008C3C1E">
        <w:rPr>
          <w:rFonts w:asciiTheme="majorHAnsi" w:hAnsiTheme="majorHAnsi" w:cstheme="majorHAnsi"/>
          <w:sz w:val="22"/>
          <w:szCs w:val="22"/>
          <w:shd w:val="clear" w:color="auto" w:fill="FFFFFF"/>
        </w:rPr>
        <w:t>ganhou o Oscar e Globo de Ouro</w:t>
      </w:r>
      <w:r w:rsidR="00C204C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de melhor canção </w:t>
      </w:r>
      <w:r w:rsidR="00C204C3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 xml:space="preserve">original, além do Grammy de </w:t>
      </w:r>
      <w:r w:rsidR="00437B14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Melhor canção escrita para filme. A trilha sonora também venceu o Oscar e O Globo de Ouro. </w:t>
      </w:r>
    </w:p>
    <w:p w14:paraId="22A31CBA" w14:textId="4EA30D09" w:rsidR="00CE4D46" w:rsidRDefault="00257685" w:rsidP="0025768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257685">
        <w:rPr>
          <w:rFonts w:asciiTheme="majorHAnsi" w:hAnsiTheme="majorHAnsi" w:cstheme="majorHAnsi"/>
          <w:color w:val="222222"/>
          <w:sz w:val="22"/>
          <w:szCs w:val="22"/>
        </w:rPr>
        <w:t>A montagem brasileira traz</w:t>
      </w:r>
      <w:r w:rsidR="008C3C1E">
        <w:rPr>
          <w:rFonts w:asciiTheme="majorHAnsi" w:hAnsiTheme="majorHAnsi" w:cstheme="majorHAnsi"/>
          <w:color w:val="222222"/>
          <w:sz w:val="22"/>
          <w:szCs w:val="22"/>
        </w:rPr>
        <w:t>,</w:t>
      </w:r>
      <w:r w:rsidRPr="00257685">
        <w:rPr>
          <w:rFonts w:asciiTheme="majorHAnsi" w:hAnsiTheme="majorHAnsi" w:cstheme="majorHAnsi"/>
          <w:color w:val="222222"/>
          <w:sz w:val="22"/>
          <w:szCs w:val="22"/>
        </w:rPr>
        <w:t xml:space="preserve"> além de </w:t>
      </w:r>
      <w:r w:rsidRPr="00257685">
        <w:rPr>
          <w:rFonts w:asciiTheme="majorHAnsi" w:hAnsiTheme="majorHAnsi" w:cstheme="majorHAnsi"/>
          <w:b/>
          <w:color w:val="222222"/>
          <w:sz w:val="22"/>
          <w:szCs w:val="22"/>
        </w:rPr>
        <w:t>Lynne Kurdziel Formato</w:t>
      </w:r>
      <w:r w:rsidRPr="00257685">
        <w:rPr>
          <w:rFonts w:asciiTheme="majorHAnsi" w:hAnsiTheme="majorHAnsi" w:cstheme="majorHAnsi"/>
          <w:color w:val="222222"/>
          <w:sz w:val="22"/>
          <w:szCs w:val="22"/>
        </w:rPr>
        <w:t xml:space="preserve"> (diretora artística e coreógrafa), </w:t>
      </w:r>
      <w:r w:rsidRPr="00257685">
        <w:rPr>
          <w:rFonts w:asciiTheme="majorHAnsi" w:hAnsiTheme="majorHAnsi" w:cstheme="majorHAnsi"/>
          <w:b/>
          <w:color w:val="222222"/>
          <w:sz w:val="22"/>
          <w:szCs w:val="22"/>
        </w:rPr>
        <w:t>Vânia Pajares</w:t>
      </w:r>
      <w:r w:rsidRPr="00257685">
        <w:rPr>
          <w:rFonts w:asciiTheme="majorHAnsi" w:hAnsiTheme="majorHAnsi" w:cstheme="majorHAnsi"/>
          <w:color w:val="222222"/>
          <w:sz w:val="22"/>
          <w:szCs w:val="22"/>
        </w:rPr>
        <w:t xml:space="preserve"> (diretora musical), </w:t>
      </w:r>
      <w:r w:rsidRPr="00257685">
        <w:rPr>
          <w:rFonts w:asciiTheme="majorHAnsi" w:hAnsiTheme="majorHAnsi" w:cstheme="majorHAnsi"/>
          <w:b/>
          <w:color w:val="222222"/>
          <w:sz w:val="22"/>
          <w:szCs w:val="22"/>
        </w:rPr>
        <w:t>Fernanda Chamma</w:t>
      </w:r>
      <w:r w:rsidRPr="00257685">
        <w:rPr>
          <w:rFonts w:asciiTheme="majorHAnsi" w:hAnsiTheme="majorHAnsi" w:cstheme="majorHAnsi"/>
          <w:color w:val="222222"/>
          <w:sz w:val="22"/>
          <w:szCs w:val="22"/>
        </w:rPr>
        <w:t xml:space="preserve"> (diretora artística e coreógrafa associada), </w:t>
      </w:r>
      <w:r w:rsidRPr="0025768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Mariana Elisabetsky</w:t>
      </w:r>
      <w:r w:rsidRPr="0025768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 </w:t>
      </w:r>
      <w:r w:rsidRPr="0025768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Victor Mühlethaler</w:t>
      </w:r>
      <w:r w:rsidR="008C3C1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(tradução) e </w:t>
      </w:r>
      <w:r w:rsidRPr="00257685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Stephanie Mayorkis</w:t>
      </w:r>
      <w:r w:rsidR="00EE3F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(</w:t>
      </w:r>
      <w:r w:rsidR="0014275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produção</w:t>
      </w:r>
      <w:r w:rsidR="003876F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geral</w:t>
      </w:r>
      <w:r w:rsidR="00EE3FC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).</w:t>
      </w:r>
    </w:p>
    <w:p w14:paraId="250D2112" w14:textId="77777777" w:rsidR="0039328F" w:rsidRDefault="0039328F" w:rsidP="0025768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4056C6E1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pt-BR"/>
        </w:rPr>
        <w:t>Equipe Criativa:</w:t>
      </w:r>
    </w:p>
    <w:p w14:paraId="5C188379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 </w:t>
      </w:r>
    </w:p>
    <w:p w14:paraId="33789BB7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Diretora Artística e Coreógrafa – Lynne Kurdziel Formato</w:t>
      </w:r>
    </w:p>
    <w:p w14:paraId="34FA7E64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Diretora Musical – Vânia Pajares</w:t>
      </w:r>
    </w:p>
    <w:p w14:paraId="08CFA40A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Diretora Artística e Coreógrafa Associada – Fernanda Chamma</w:t>
      </w:r>
    </w:p>
    <w:p w14:paraId="20D4C1B7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Cenógrafo e Designer de Luz – Benjamin la Cour</w:t>
      </w:r>
    </w:p>
    <w:p w14:paraId="1D185828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Figurinista - Fábio Namatame</w:t>
      </w:r>
    </w:p>
    <w:p w14:paraId="49FAC5BB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Designer de Som - Tocko Michelazzo</w:t>
      </w:r>
    </w:p>
    <w:p w14:paraId="3480708D" w14:textId="77777777" w:rsidR="0006127D" w:rsidRPr="00437B14" w:rsidRDefault="0006127D" w:rsidP="0006127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Designer de Peruca e Maquiagem - Feliciano San Roman</w:t>
      </w:r>
    </w:p>
    <w:p w14:paraId="027AF0A3" w14:textId="416E51D1" w:rsidR="00437B14" w:rsidRDefault="00437B14" w:rsidP="0017159C">
      <w:pPr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437B14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Tradução - </w:t>
      </w:r>
      <w:r w:rsidRPr="00437B14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Mariana Elisabetsky e Victor Mühlethaler</w:t>
      </w:r>
    </w:p>
    <w:p w14:paraId="0A779331" w14:textId="77777777" w:rsidR="00262124" w:rsidRDefault="00262124" w:rsidP="0017159C">
      <w:pPr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684F551" w14:textId="58C22DA9" w:rsidR="00262124" w:rsidRPr="00277501" w:rsidRDefault="002B0510" w:rsidP="002621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</w:pPr>
      <w:r w:rsidRPr="00277501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  <w:t>Produção geral</w:t>
      </w:r>
      <w:r w:rsidR="00262124" w:rsidRPr="00277501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  <w:t xml:space="preserve"> - Stephanie Mayorkis</w:t>
      </w:r>
    </w:p>
    <w:p w14:paraId="28566C49" w14:textId="77777777" w:rsidR="00262124" w:rsidRPr="00277501" w:rsidRDefault="00262124" w:rsidP="0017159C">
      <w:pPr>
        <w:spacing w:after="0" w:line="240" w:lineRule="auto"/>
        <w:rPr>
          <w:rFonts w:asciiTheme="majorHAnsi" w:hAnsiTheme="majorHAnsi" w:cstheme="majorHAnsi"/>
          <w:sz w:val="22"/>
          <w:szCs w:val="22"/>
          <w:lang w:val="en-US"/>
        </w:rPr>
      </w:pPr>
    </w:p>
    <w:p w14:paraId="18D608AA" w14:textId="789DC605" w:rsidR="0006127D" w:rsidRPr="00277501" w:rsidRDefault="00262124" w:rsidP="00262124">
      <w:pPr>
        <w:rPr>
          <w:lang w:val="en-US"/>
        </w:rPr>
      </w:pPr>
      <w:r w:rsidRPr="00277501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  <w:t xml:space="preserve">Realização: IMM e </w:t>
      </w:r>
      <w:r w:rsidR="00021F5C" w:rsidRPr="00277501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  <w:t>Stephanie Mayorkis</w:t>
      </w:r>
      <w:r w:rsidR="00D125A6" w:rsidRPr="00277501">
        <w:rPr>
          <w:rFonts w:asciiTheme="majorHAnsi" w:eastAsia="Times New Roman" w:hAnsiTheme="majorHAnsi" w:cstheme="majorHAnsi"/>
          <w:color w:val="222222"/>
          <w:sz w:val="22"/>
          <w:szCs w:val="22"/>
          <w:lang w:val="en-US" w:eastAsia="pt-BR"/>
        </w:rPr>
        <w:t xml:space="preserve"> (EGG Entretenimento)</w:t>
      </w:r>
    </w:p>
    <w:p w14:paraId="24827FEB" w14:textId="3B5F2B71" w:rsidR="00256D21" w:rsidRPr="00277501" w:rsidRDefault="00EC1AED" w:rsidP="002601B3">
      <w:pPr>
        <w:pStyle w:val="Normal1"/>
        <w:spacing w:after="0" w:line="240" w:lineRule="auto"/>
        <w:ind w:right="-52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77501">
        <w:rPr>
          <w:rFonts w:asciiTheme="minorHAnsi" w:eastAsia="Calibri" w:hAnsiTheme="minorHAnsi" w:cstheme="minorHAnsi"/>
          <w:sz w:val="22"/>
          <w:szCs w:val="22"/>
          <w:lang w:val="en-US"/>
        </w:rPr>
        <w:t>Facebook</w:t>
      </w:r>
    </w:p>
    <w:p w14:paraId="7A30C0BE" w14:textId="5444BF75" w:rsidR="00EC1AED" w:rsidRPr="00277501" w:rsidRDefault="00954070" w:rsidP="002601B3">
      <w:pPr>
        <w:pStyle w:val="Normal1"/>
        <w:spacing w:after="0" w:line="240" w:lineRule="auto"/>
        <w:ind w:right="-52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hyperlink r:id="rId14" w:history="1">
        <w:r w:rsidR="00EC1AED" w:rsidRPr="00277501">
          <w:rPr>
            <w:rStyle w:val="Hyperlink"/>
            <w:rFonts w:asciiTheme="minorHAnsi" w:eastAsia="Calibri" w:hAnsiTheme="minorHAnsi" w:cstheme="minorHAnsi"/>
            <w:sz w:val="22"/>
            <w:szCs w:val="22"/>
            <w:lang w:val="en-US"/>
          </w:rPr>
          <w:t>https://www.facebook.com/musicalapequenasereia/</w:t>
        </w:r>
      </w:hyperlink>
    </w:p>
    <w:p w14:paraId="55F96E50" w14:textId="77777777" w:rsidR="00EC1AED" w:rsidRPr="00277501" w:rsidRDefault="00EC1AED" w:rsidP="002601B3">
      <w:pPr>
        <w:pStyle w:val="Normal1"/>
        <w:spacing w:after="0" w:line="240" w:lineRule="auto"/>
        <w:ind w:right="-52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C71D094" w14:textId="0BC48292" w:rsidR="00EC1AED" w:rsidRPr="00277501" w:rsidRDefault="00EC1AED" w:rsidP="002601B3">
      <w:pPr>
        <w:pStyle w:val="Normal1"/>
        <w:spacing w:after="0" w:line="240" w:lineRule="auto"/>
        <w:ind w:right="-52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77501">
        <w:rPr>
          <w:rFonts w:asciiTheme="minorHAnsi" w:eastAsia="Calibri" w:hAnsiTheme="minorHAnsi" w:cstheme="minorHAnsi"/>
          <w:sz w:val="22"/>
          <w:szCs w:val="22"/>
          <w:lang w:val="en-US"/>
        </w:rPr>
        <w:t>Instagram</w:t>
      </w:r>
    </w:p>
    <w:p w14:paraId="655BBF3D" w14:textId="37DFA377" w:rsidR="00EC1AED" w:rsidRPr="00277501" w:rsidRDefault="00954070" w:rsidP="002601B3">
      <w:pPr>
        <w:pStyle w:val="Normal1"/>
        <w:spacing w:after="0" w:line="240" w:lineRule="auto"/>
        <w:ind w:right="-52"/>
        <w:jc w:val="both"/>
        <w:rPr>
          <w:rStyle w:val="Hyperlink"/>
          <w:rFonts w:asciiTheme="minorHAnsi" w:eastAsia="Calibri" w:hAnsiTheme="minorHAnsi" w:cstheme="minorHAnsi"/>
          <w:sz w:val="22"/>
          <w:szCs w:val="22"/>
          <w:lang w:val="en-US"/>
        </w:rPr>
      </w:pPr>
      <w:hyperlink r:id="rId15" w:history="1">
        <w:r w:rsidR="00EC1AED" w:rsidRPr="00277501">
          <w:rPr>
            <w:rStyle w:val="Hyperlink"/>
            <w:rFonts w:asciiTheme="minorHAnsi" w:eastAsia="Calibri" w:hAnsiTheme="minorHAnsi" w:cstheme="minorHAnsi"/>
            <w:sz w:val="22"/>
            <w:szCs w:val="22"/>
            <w:lang w:val="en-US"/>
          </w:rPr>
          <w:t>https://www.instagram.com/apequenasereiamusical/</w:t>
        </w:r>
      </w:hyperlink>
    </w:p>
    <w:p w14:paraId="503E2E27" w14:textId="77777777" w:rsidR="00152580" w:rsidRPr="00277501" w:rsidRDefault="00152580" w:rsidP="002601B3">
      <w:pPr>
        <w:pStyle w:val="Normal1"/>
        <w:spacing w:after="0" w:line="240" w:lineRule="auto"/>
        <w:ind w:right="-52"/>
        <w:jc w:val="both"/>
        <w:rPr>
          <w:rStyle w:val="Hyperlink"/>
          <w:rFonts w:asciiTheme="minorHAnsi" w:eastAsia="Calibri" w:hAnsiTheme="minorHAnsi" w:cstheme="minorHAnsi"/>
          <w:sz w:val="22"/>
          <w:szCs w:val="22"/>
          <w:lang w:val="en-US"/>
        </w:rPr>
      </w:pPr>
    </w:p>
    <w:p w14:paraId="6920F795" w14:textId="77777777" w:rsidR="00F20833" w:rsidRPr="00277501" w:rsidRDefault="00F20833" w:rsidP="002601B3">
      <w:pPr>
        <w:pStyle w:val="Normal1"/>
        <w:spacing w:after="0" w:line="240" w:lineRule="auto"/>
        <w:ind w:right="-52"/>
        <w:jc w:val="both"/>
        <w:rPr>
          <w:rStyle w:val="Hyperlink"/>
          <w:rFonts w:asciiTheme="minorHAnsi" w:eastAsia="Calibri" w:hAnsiTheme="minorHAnsi" w:cstheme="minorHAnsi"/>
          <w:sz w:val="22"/>
          <w:szCs w:val="22"/>
          <w:lang w:val="en-US"/>
        </w:rPr>
      </w:pPr>
    </w:p>
    <w:p w14:paraId="6FEB6096" w14:textId="77777777" w:rsidR="002601B3" w:rsidRPr="002601B3" w:rsidRDefault="002601B3" w:rsidP="002601B3">
      <w:pPr>
        <w:spacing w:after="0" w:line="240" w:lineRule="auto"/>
        <w:ind w:right="-52"/>
        <w:rPr>
          <w:rFonts w:asciiTheme="majorHAnsi" w:eastAsia="Calibri" w:hAnsiTheme="majorHAnsi" w:cstheme="majorHAnsi"/>
          <w:sz w:val="22"/>
          <w:szCs w:val="22"/>
        </w:rPr>
      </w:pPr>
      <w:r w:rsidRPr="002601B3">
        <w:rPr>
          <w:rFonts w:asciiTheme="majorHAnsi" w:eastAsia="Calibri" w:hAnsiTheme="majorHAnsi" w:cstheme="majorHAnsi"/>
          <w:b/>
          <w:sz w:val="22"/>
          <w:szCs w:val="22"/>
        </w:rPr>
        <w:t>SOBRE A IMM</w:t>
      </w:r>
    </w:p>
    <w:p w14:paraId="7EB02909" w14:textId="077B84DE" w:rsidR="002601B3" w:rsidRPr="002601B3" w:rsidRDefault="002601B3" w:rsidP="002601B3">
      <w:pPr>
        <w:spacing w:after="0" w:line="240" w:lineRule="auto"/>
        <w:ind w:right="-5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01B3">
        <w:rPr>
          <w:rFonts w:asciiTheme="majorHAnsi" w:eastAsia="Calibri" w:hAnsiTheme="majorHAnsi" w:cstheme="majorHAnsi"/>
          <w:sz w:val="22"/>
          <w:szCs w:val="22"/>
        </w:rPr>
        <w:t>Criada no final de 2011, a IMM é uma empresa brasileira que atua nas áreas de Esporte, Entretenimento e Venda de Ingressos.  No Entretenimento, a IMM tem uma sociedade com a Rock World S.A, detentora da marca Rock in Rio, uma joint venture com o Cirque Du Soleil para promover suas turnês no Brasil, é proprietária do Taste of São Paulo, o melhor festival de restaurantes do mundo e recentemente criou a área de Family entertainment para desenvolver projetos com foco em grandes musicais da Broadway e family shows. O primeiro espetáculo foi o musical My Fair Lady, lançado em agosto de 2016. Em 2017, a IMM realiz</w:t>
      </w:r>
      <w:r w:rsidR="00F04E1E">
        <w:rPr>
          <w:rFonts w:asciiTheme="majorHAnsi" w:eastAsia="Calibri" w:hAnsiTheme="majorHAnsi" w:cstheme="majorHAnsi"/>
          <w:sz w:val="22"/>
          <w:szCs w:val="22"/>
        </w:rPr>
        <w:t>ou</w:t>
      </w:r>
      <w:r w:rsidRPr="002601B3">
        <w:rPr>
          <w:rFonts w:asciiTheme="majorHAnsi" w:eastAsia="Calibri" w:hAnsiTheme="majorHAnsi" w:cstheme="majorHAnsi"/>
          <w:sz w:val="22"/>
          <w:szCs w:val="22"/>
        </w:rPr>
        <w:t xml:space="preserve"> o musical </w:t>
      </w:r>
      <w:r w:rsidR="00F04E1E">
        <w:rPr>
          <w:rFonts w:asciiTheme="majorHAnsi" w:eastAsia="Calibri" w:hAnsiTheme="majorHAnsi" w:cstheme="majorHAnsi"/>
          <w:sz w:val="22"/>
          <w:szCs w:val="22"/>
        </w:rPr>
        <w:t>‘</w:t>
      </w:r>
      <w:r w:rsidRPr="002601B3">
        <w:rPr>
          <w:rFonts w:asciiTheme="majorHAnsi" w:eastAsia="Calibri" w:hAnsiTheme="majorHAnsi" w:cstheme="majorHAnsi"/>
          <w:sz w:val="22"/>
          <w:szCs w:val="22"/>
        </w:rPr>
        <w:t>Cantando na Chuva</w:t>
      </w:r>
      <w:r w:rsidR="00F04E1E">
        <w:rPr>
          <w:rFonts w:asciiTheme="majorHAnsi" w:eastAsia="Calibri" w:hAnsiTheme="majorHAnsi" w:cstheme="majorHAnsi"/>
          <w:sz w:val="22"/>
          <w:szCs w:val="22"/>
        </w:rPr>
        <w:t xml:space="preserve">’. </w:t>
      </w:r>
      <w:r w:rsidRPr="002601B3">
        <w:rPr>
          <w:rFonts w:asciiTheme="majorHAnsi" w:eastAsia="Calibri" w:hAnsiTheme="majorHAnsi" w:cstheme="majorHAnsi"/>
          <w:sz w:val="22"/>
          <w:szCs w:val="22"/>
        </w:rPr>
        <w:t xml:space="preserve">Em Esporte, a empresa é proprietária do Rio Open, maior torneio de tênis da América do Sul, o consagrado torneio de vôlei de praia, o Rei e Rainha da Praia, e o Mundial de Skate Bowl, que faz parte da plataforma de eventos ao vivo do Verão Espetacular da TV Globo. Com amplo expertise nesta área, já produziu os jogos da pré-temporada da NBA, UFC, Volvo Ocean Race e uma plataforma de eventos de golfe com chancela do PGA. Em digital, a empresa atua com sua plataforma de ticketing TUDUS, que é responsável pela venda de ingressos online e off-line para os eventos da empresa </w:t>
      </w:r>
      <w:r w:rsidRPr="002601B3">
        <w:rPr>
          <w:rFonts w:asciiTheme="majorHAnsi" w:eastAsia="Calibri" w:hAnsiTheme="majorHAnsi" w:cstheme="majorHAnsi"/>
          <w:sz w:val="22"/>
          <w:szCs w:val="22"/>
        </w:rPr>
        <w:lastRenderedPageBreak/>
        <w:t>e de terceiros. A área conta com projetos importantes, como venda de ingressos para NBA, UFC, show Paul McCartney, Circuito Banco do Brasil, Rio Open e todos os ingressos da Casa de Show Vivo Rio e mais 35 teatros entre Rio e São Paulo.</w:t>
      </w:r>
    </w:p>
    <w:p w14:paraId="173C86B1" w14:textId="77777777" w:rsidR="002601B3" w:rsidRDefault="002601B3" w:rsidP="00256D21">
      <w:pPr>
        <w:pStyle w:val="Normal1"/>
        <w:spacing w:after="0" w:line="240" w:lineRule="auto"/>
        <w:jc w:val="both"/>
        <w:rPr>
          <w:rStyle w:val="Hyperlink"/>
          <w:rFonts w:asciiTheme="minorHAnsi" w:eastAsia="Calibri" w:hAnsiTheme="minorHAnsi" w:cstheme="minorHAnsi"/>
          <w:sz w:val="22"/>
          <w:szCs w:val="22"/>
        </w:rPr>
      </w:pPr>
    </w:p>
    <w:p w14:paraId="3C18B39A" w14:textId="48A8DAF9" w:rsidR="00F20833" w:rsidRPr="00F20833" w:rsidRDefault="003448D0" w:rsidP="00F208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pt-BR"/>
        </w:rPr>
        <w:t>Sobre a EGG Entretenimento</w:t>
      </w:r>
    </w:p>
    <w:p w14:paraId="2E9B1AEB" w14:textId="5E4A74EF" w:rsidR="00F20833" w:rsidRDefault="00F20833" w:rsidP="002601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Stephanie Mayorkis é sócia fundadora da EGG Entretenimento, empresa que foi criada com objetivo de apresentar ao público brasileiro produções teatrais, exposições e projetos de </w:t>
      </w:r>
      <w:r w:rsidRPr="00F20833">
        <w:rPr>
          <w:rFonts w:asciiTheme="majorHAnsi" w:eastAsia="Times New Roman" w:hAnsiTheme="majorHAnsi" w:cstheme="majorHAnsi"/>
          <w:i/>
          <w:color w:val="222222"/>
          <w:sz w:val="22"/>
          <w:szCs w:val="22"/>
          <w:lang w:eastAsia="pt-BR"/>
        </w:rPr>
        <w:t>Performing Arts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com alto nível de excelência.</w:t>
      </w:r>
      <w:r w:rsidRPr="00F20833">
        <w:rPr>
          <w:rFonts w:ascii="Tahoma" w:eastAsia="MS Mincho" w:hAnsi="Tahoma" w:cs="Tahoma"/>
          <w:color w:val="222222"/>
          <w:sz w:val="22"/>
          <w:szCs w:val="22"/>
          <w:lang w:eastAsia="pt-BR"/>
        </w:rPr>
        <w:t> 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A empresa foi responsável pela realização de musicais e exposições de sucesso, tais como: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My Fair Lady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e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Cantando na Chuva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Exposição Corpo Humano – Real e Fascinante;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e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xposição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Cérebro – O mundo dentro da sua cabeça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.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 Sua experiência profissional inclui Lojas Americanas, Playcenter e Time for Fun, empresa na qual  durante 14 anos  foi diretora e responsável por diversos projetos, tais como: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 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O Rei Leão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Jesus Cristo Superstar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A Família Adams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Mamma Mia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Cats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Cirque du Soleil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Disney on Ice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Billy Elliot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Peter Pan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Miss Saigon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Fantasma da Ópera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Sweet Charity (2006)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Exposição Corpos Pintados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Exposição Leonardo Da Vinci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, 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‘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Sonar Sound Festival</w:t>
      </w:r>
      <w:r w:rsidR="002601B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’</w:t>
      </w:r>
      <w:r w:rsidRPr="00F20833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>, entre outros.</w:t>
      </w:r>
    </w:p>
    <w:p w14:paraId="7A926A92" w14:textId="77777777" w:rsidR="002601B3" w:rsidRDefault="002601B3" w:rsidP="002601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55EA91DE" w14:textId="77777777" w:rsidR="00EF0358" w:rsidRDefault="00EF0358" w:rsidP="002601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22EAD8D4" w14:textId="77777777" w:rsidR="00EF0358" w:rsidRDefault="00EF0358" w:rsidP="002601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268CF510" w14:textId="77777777" w:rsidR="00EF0358" w:rsidRDefault="00EF0358" w:rsidP="002601B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08A23B8F" w14:textId="77777777" w:rsidR="00EF0358" w:rsidRDefault="00EF0358" w:rsidP="008872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5ACCE3A2" w14:textId="77777777" w:rsidR="00887210" w:rsidRDefault="00887210" w:rsidP="00887210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87210">
        <w:rPr>
          <w:rFonts w:asciiTheme="majorHAnsi" w:eastAsia="Calibri" w:hAnsiTheme="majorHAnsi" w:cstheme="majorHAnsi"/>
          <w:b/>
          <w:sz w:val="22"/>
          <w:szCs w:val="22"/>
        </w:rPr>
        <w:t>Sobre a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Disney Theatrical Productions (DTP)</w:t>
      </w:r>
    </w:p>
    <w:p w14:paraId="35AA302C" w14:textId="4AECDAC5" w:rsidR="00C8182A" w:rsidRPr="00C8182A" w:rsidRDefault="0000746A" w:rsidP="00C81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212121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O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pera sob a direção de Thomas Schumacher e está entre as empresas de teatro comercial mais bem sucedidas do mundo, trazendo eventos de entretenimento ao vivo para uma audiência anual global 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superior a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19 milhões de pessoas em mais de 50 países. Sob a bandeira Disney Theatrical Productions, o grupo produz e licencia produções da Broadway em todo o mundo, incluindo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‘A Bela e a fera’, ‘ O rei leão’, ‘Tarzan’, 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‘Aida’ (de Elton John e Tim Rice),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‘A pequena sereia’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‘Mary Poppins’ (uma co-produção com Cameron MacKintosh), 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‘Peter and the Starcatcher’, ‘Newsies’ 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e ‘Aladdin’, entre outros.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Frozen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baseado no filme vencedor do 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Oscar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</w:t>
      </w:r>
      <w:r w:rsid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estreará na Broadway 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em 2018. Outra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s bem sucedid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a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s 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montagens 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de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musicais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incluem ‘Shakespeare Apaixonado’ -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indicado ao Prêmio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Olivier,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de Londres -, produções de teatro, como ‘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High School Musical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</w:t>
      </w:r>
      <w:r w:rsidR="00515FE4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O corcunda de Notre Dame’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em Berlim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e o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Rei David em concerto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. A DTP colaborou com os principais teatros regionais do país para desenvolver novos títulos, incluindo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The Jungle Book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,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‘T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he Hunchback of Notre Dame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 xml:space="preserve"> e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‘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Freaky Frida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y’</w:t>
      </w:r>
      <w:r w:rsidR="00C8182A" w:rsidRPr="00C8182A">
        <w:rPr>
          <w:rFonts w:asciiTheme="majorHAnsi" w:eastAsia="Times New Roman" w:hAnsiTheme="majorHAnsi" w:cstheme="majorHAnsi"/>
          <w:color w:val="212121"/>
          <w:sz w:val="22"/>
          <w:szCs w:val="22"/>
          <w:lang w:val="pt-PT" w:eastAsia="pt-BR"/>
        </w:rPr>
        <w:t>.</w:t>
      </w:r>
    </w:p>
    <w:p w14:paraId="07CB0BD1" w14:textId="77777777" w:rsidR="00515FE4" w:rsidRDefault="00515FE4" w:rsidP="002601B3">
      <w:pPr>
        <w:pStyle w:val="NoSpacing"/>
        <w:rPr>
          <w:rFonts w:asciiTheme="majorHAnsi" w:hAnsiTheme="majorHAnsi"/>
          <w:b/>
        </w:rPr>
      </w:pPr>
    </w:p>
    <w:p w14:paraId="0DEC43E2" w14:textId="77777777" w:rsidR="002601B3" w:rsidRPr="00326D66" w:rsidRDefault="002601B3" w:rsidP="002601B3">
      <w:pPr>
        <w:pStyle w:val="NoSpacing"/>
        <w:rPr>
          <w:rFonts w:asciiTheme="majorHAnsi" w:hAnsiTheme="majorHAnsi"/>
          <w:b/>
        </w:rPr>
      </w:pPr>
      <w:r w:rsidRPr="00326D66">
        <w:rPr>
          <w:rFonts w:asciiTheme="majorHAnsi" w:hAnsiTheme="majorHAnsi"/>
          <w:b/>
        </w:rPr>
        <w:t>Sobre a The Walt Disney Company (Brasil) </w:t>
      </w:r>
    </w:p>
    <w:p w14:paraId="3BF4E2A9" w14:textId="77777777" w:rsidR="002601B3" w:rsidRDefault="002601B3" w:rsidP="002601B3">
      <w:pPr>
        <w:pStyle w:val="NoSpacing"/>
        <w:rPr>
          <w:rFonts w:asciiTheme="majorHAnsi" w:hAnsiTheme="majorHAnsi"/>
          <w:lang w:val="pt-BR"/>
        </w:rPr>
      </w:pPr>
      <w:r w:rsidRPr="00326D66">
        <w:rPr>
          <w:rFonts w:asciiTheme="majorHAnsi" w:hAnsiTheme="majorHAnsi"/>
          <w:lang w:val="pt-BR"/>
        </w:rPr>
        <w:t>Parte da The Walt Disney Company  Latin American, o escritório no Brasil é responsável pela marca Disney e seus negócios por todo o país, garantindo aos brasileiros a possibilidade de receber Disney em seus lares, através da TV e entretenimento online, videogames e produtos de consumo, além da oportunidade de desfrutar os shows e filmes nos cinemas.</w:t>
      </w:r>
      <w:r w:rsidRPr="00C427EB">
        <w:rPr>
          <w:rFonts w:asciiTheme="majorHAnsi" w:hAnsiTheme="majorHAnsi"/>
          <w:lang w:val="pt-BR"/>
        </w:rPr>
        <w:t xml:space="preserve">   </w:t>
      </w:r>
    </w:p>
    <w:p w14:paraId="35C0E8BA" w14:textId="77777777" w:rsidR="00351B05" w:rsidRDefault="00351B05" w:rsidP="002601B3">
      <w:pPr>
        <w:pStyle w:val="NoSpacing"/>
        <w:rPr>
          <w:rFonts w:asciiTheme="majorHAnsi" w:hAnsiTheme="majorHAnsi"/>
          <w:lang w:val="pt-BR"/>
        </w:rPr>
      </w:pPr>
    </w:p>
    <w:p w14:paraId="0B634724" w14:textId="77777777" w:rsidR="00351B05" w:rsidRPr="00351B05" w:rsidRDefault="00351B05" w:rsidP="00351B05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b/>
          <w:color w:val="222222"/>
          <w:sz w:val="22"/>
          <w:szCs w:val="22"/>
          <w:lang w:eastAsia="pt-BR"/>
        </w:rPr>
      </w:pPr>
      <w:r w:rsidRPr="00351B05">
        <w:rPr>
          <w:rFonts w:ascii="Calibri Light" w:eastAsia="Times New Roman" w:hAnsi="Calibri Light" w:cs="Calibri Light"/>
          <w:b/>
          <w:color w:val="222222"/>
          <w:sz w:val="22"/>
          <w:szCs w:val="22"/>
          <w:lang w:eastAsia="pt-BR"/>
        </w:rPr>
        <w:t>Sobre o Teatro Santander</w:t>
      </w:r>
    </w:p>
    <w:p w14:paraId="6ECDA517" w14:textId="7AACDC95" w:rsidR="00351B05" w:rsidRPr="00351B05" w:rsidRDefault="00351B05" w:rsidP="00351B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BR"/>
        </w:rPr>
      </w:pPr>
      <w:r w:rsidRPr="00351B05">
        <w:rPr>
          <w:rFonts w:ascii="Calibri Light" w:eastAsia="Times New Roman" w:hAnsi="Calibri Light" w:cs="Calibri Light"/>
          <w:color w:val="222222"/>
          <w:sz w:val="22"/>
          <w:szCs w:val="22"/>
          <w:lang w:eastAsia="pt-BR"/>
        </w:rPr>
        <w:lastRenderedPageBreak/>
        <w:t>O Teatro Santander é considerado um dos mais modernos do mundo e o primeiro teatro multiuso de São Paulo, com quatro possibilidades diferentes de configuração, o que permite realizar no local desde shows musicais, desfiles de moda e eventos corporativos até grandes produções da Broadway sem a necessidade de qualquer adaptação. A versatilidade se deve ao exclusivo sistema de poltronas retrátil, que pode acomodar 1.100 pessoas sentadas ou até 1.800 espectadores em outros formatos. O Teatro Santander tem 13.000m2 de área construída e é o único teatro do país com 56 varas cênicas motorizadas.</w:t>
      </w:r>
    </w:p>
    <w:p w14:paraId="44ACF785" w14:textId="77777777" w:rsidR="00351B05" w:rsidRPr="00C427EB" w:rsidRDefault="00351B05" w:rsidP="002601B3">
      <w:pPr>
        <w:pStyle w:val="NoSpacing"/>
        <w:rPr>
          <w:rFonts w:asciiTheme="majorHAnsi" w:hAnsiTheme="majorHAnsi" w:cs="Calibri"/>
          <w:lang w:val="pt-BR"/>
        </w:rPr>
      </w:pPr>
    </w:p>
    <w:p w14:paraId="78276501" w14:textId="77777777" w:rsidR="00EC1AED" w:rsidRDefault="00EC1AED" w:rsidP="002601B3">
      <w:pPr>
        <w:pStyle w:val="Normal1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</w:p>
    <w:p w14:paraId="52D3A122" w14:textId="2B2B2389" w:rsidR="00EF0358" w:rsidRDefault="00EF0358" w:rsidP="002601B3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7512F2" w14:textId="65199478" w:rsidR="00EF0358" w:rsidRPr="00774D63" w:rsidRDefault="00EF0358" w:rsidP="00EF0358">
      <w:pPr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 w:cs="Helvetica"/>
          <w:b/>
          <w:color w:val="000000"/>
          <w:sz w:val="22"/>
          <w:szCs w:val="22"/>
          <w:u w:val="single"/>
        </w:rPr>
        <w:t>SERVIÇO</w:t>
      </w:r>
      <w:r w:rsidRPr="00774D63">
        <w:rPr>
          <w:rFonts w:asciiTheme="majorHAnsi" w:hAnsiTheme="majorHAnsi" w:cs="Helvetica"/>
          <w:b/>
          <w:color w:val="000000"/>
          <w:sz w:val="22"/>
          <w:szCs w:val="22"/>
          <w:u w:val="single"/>
        </w:rPr>
        <w:t>:</w:t>
      </w:r>
    </w:p>
    <w:p w14:paraId="013AA914" w14:textId="77777777" w:rsidR="00EF0358" w:rsidRDefault="00EF0358" w:rsidP="002601B3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2CC7660" w14:textId="77777777" w:rsid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Ministério da Cultura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, </w:t>
      </w: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Mercado Livre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e </w:t>
      </w: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Mercado Pago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apresentam:</w:t>
      </w:r>
    </w:p>
    <w:p w14:paraId="78C45F7C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14:paraId="08E62728" w14:textId="4B9CB963" w:rsidR="00774D63" w:rsidRDefault="00152580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b/>
          <w:i/>
          <w:color w:val="000000"/>
          <w:sz w:val="22"/>
          <w:szCs w:val="22"/>
        </w:rPr>
      </w:pPr>
      <w:r>
        <w:rPr>
          <w:rFonts w:asciiTheme="majorHAnsi" w:hAnsiTheme="majorHAnsi" w:cs="Helvetica"/>
          <w:b/>
          <w:i/>
          <w:color w:val="000000"/>
          <w:sz w:val="22"/>
          <w:szCs w:val="22"/>
        </w:rPr>
        <w:t>‘A PEQUENA SEREIA’</w:t>
      </w:r>
    </w:p>
    <w:p w14:paraId="2090116F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b/>
          <w:i/>
          <w:color w:val="000000"/>
          <w:sz w:val="22"/>
          <w:szCs w:val="22"/>
        </w:rPr>
      </w:pPr>
    </w:p>
    <w:p w14:paraId="0078DAB0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Patrocínio: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Zurich Santander Seguros e Previdência, SKY, Multiplus e Prevent Senior </w:t>
      </w:r>
    </w:p>
    <w:p w14:paraId="376A4B69" w14:textId="4D074022" w:rsid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Apoio: </w:t>
      </w:r>
      <w:r w:rsidR="00E94D22">
        <w:rPr>
          <w:rFonts w:asciiTheme="majorHAnsi" w:hAnsiTheme="majorHAnsi" w:cs="Helvetica"/>
          <w:color w:val="000000"/>
          <w:sz w:val="22"/>
          <w:szCs w:val="22"/>
        </w:rPr>
        <w:t xml:space="preserve">Colgate,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>Drogaria São Paulo</w:t>
      </w:r>
      <w:r w:rsidR="00E94D22">
        <w:rPr>
          <w:rFonts w:asciiTheme="majorHAnsi" w:hAnsiTheme="majorHAnsi" w:cs="Helvetica"/>
          <w:color w:val="000000"/>
          <w:sz w:val="22"/>
          <w:szCs w:val="22"/>
        </w:rPr>
        <w:t xml:space="preserve"> e Focus Energia</w:t>
      </w:r>
    </w:p>
    <w:p w14:paraId="51F98CB1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96A431B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Estreia: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>30 de março de 2018</w:t>
      </w:r>
    </w:p>
    <w:p w14:paraId="6C9D3707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Temporada: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>até 29 de julho de 2018</w:t>
      </w:r>
    </w:p>
    <w:p w14:paraId="6654E7AD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Local: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>Teatro Santander</w:t>
      </w:r>
    </w:p>
    <w:p w14:paraId="6248B37C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Endereço: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Complexo do Shopping JK - Av. Juscelino Kubitschek, 2041 - Itaim Bibi - SP </w:t>
      </w:r>
    </w:p>
    <w:p w14:paraId="1A1A7B82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500ED71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Horários:</w:t>
      </w:r>
    </w:p>
    <w:p w14:paraId="0FA1B8E8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Quinta, às 21h</w:t>
      </w:r>
    </w:p>
    <w:p w14:paraId="4A3F603E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Sexta, às 21h</w:t>
      </w:r>
    </w:p>
    <w:p w14:paraId="7C5BFAB1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Sábado, às 16h e 20h</w:t>
      </w:r>
    </w:p>
    <w:p w14:paraId="6FAD6623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Domingo, às 15h e 19h</w:t>
      </w:r>
    </w:p>
    <w:p w14:paraId="6A344712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</w:p>
    <w:p w14:paraId="72976F34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Ingressos: </w:t>
      </w:r>
    </w:p>
    <w:p w14:paraId="36920CC9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Quintas e Sextas</w:t>
      </w:r>
    </w:p>
    <w:p w14:paraId="1C014E44" w14:textId="770CB2A6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Frisas balcão: R$ </w:t>
      </w:r>
      <w:r w:rsidR="00415812">
        <w:rPr>
          <w:rFonts w:asciiTheme="majorHAnsi" w:hAnsiTheme="majorHAnsi" w:cs="Helvetica"/>
          <w:color w:val="000000"/>
          <w:sz w:val="22"/>
          <w:szCs w:val="22"/>
        </w:rPr>
        <w:t>7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>5,00</w:t>
      </w:r>
    </w:p>
    <w:p w14:paraId="792458F9" w14:textId="06B52CBF" w:rsidR="00774D63" w:rsidRPr="00774D63" w:rsidRDefault="00415812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Balcão B: R$ 75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0276333C" w14:textId="0C38FD6C" w:rsidR="00774D63" w:rsidRPr="00774D63" w:rsidRDefault="00415812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Balcão A: R$ 12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0,00</w:t>
      </w:r>
    </w:p>
    <w:p w14:paraId="0B983222" w14:textId="6D1C11EB" w:rsidR="00774D63" w:rsidRPr="00774D63" w:rsidRDefault="00CD3E3E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Frisas plateia superior: R$200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68C7F1B5" w14:textId="0E536492" w:rsidR="00774D63" w:rsidRPr="00774D63" w:rsidRDefault="007140E5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Plateia superior: R$ 200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599095CB" w14:textId="2DFE6485" w:rsidR="00774D63" w:rsidRPr="00774D63" w:rsidRDefault="00415812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Plateia VIP: R$ 26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0,00</w:t>
      </w:r>
    </w:p>
    <w:p w14:paraId="1ACF70A1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</w:p>
    <w:p w14:paraId="232088D6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Sábados e Domingos</w:t>
      </w:r>
    </w:p>
    <w:p w14:paraId="322E43FF" w14:textId="2BAA54F6" w:rsidR="00774D63" w:rsidRPr="00774D63" w:rsidRDefault="009C1F5D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Frisas balcão: R$ 75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33F367B4" w14:textId="00705C70" w:rsidR="00774D63" w:rsidRPr="00774D63" w:rsidRDefault="009C1F5D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Balcão B: R$ 75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1BDE249B" w14:textId="09893F37" w:rsidR="00774D63" w:rsidRPr="00774D63" w:rsidRDefault="009C1F5D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Balcão A: R$ 14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0,00</w:t>
      </w:r>
    </w:p>
    <w:p w14:paraId="342F1B56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Frisas plateia superior: R$ 220,00</w:t>
      </w:r>
    </w:p>
    <w:p w14:paraId="0E388198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color w:val="000000"/>
          <w:sz w:val="22"/>
          <w:szCs w:val="22"/>
        </w:rPr>
        <w:t>Plateia superior: R$ 220,00</w:t>
      </w:r>
    </w:p>
    <w:p w14:paraId="28D06568" w14:textId="5611F0CE" w:rsidR="00774D63" w:rsidRPr="00774D63" w:rsidRDefault="00CD3E3E" w:rsidP="00774D63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lastRenderedPageBreak/>
        <w:t>Plateia VIP: R$ 280</w:t>
      </w:r>
      <w:r w:rsidR="00774D63" w:rsidRPr="00774D63">
        <w:rPr>
          <w:rFonts w:asciiTheme="majorHAnsi" w:hAnsiTheme="majorHAnsi" w:cs="Helvetica"/>
          <w:color w:val="000000"/>
          <w:sz w:val="22"/>
          <w:szCs w:val="22"/>
        </w:rPr>
        <w:t>,00</w:t>
      </w:r>
    </w:p>
    <w:p w14:paraId="5DCF21AB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b/>
          <w:color w:val="000000"/>
          <w:sz w:val="22"/>
          <w:szCs w:val="22"/>
        </w:rPr>
      </w:pPr>
    </w:p>
    <w:p w14:paraId="6E4B839F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Vendas: </w:t>
      </w:r>
    </w:p>
    <w:p w14:paraId="6205572E" w14:textId="0AA3802C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Abertura de vendas:</w:t>
      </w:r>
      <w:r w:rsidR="004A337E">
        <w:rPr>
          <w:rFonts w:asciiTheme="majorHAnsi" w:hAnsiTheme="majorHAnsi" w:cs="Helvetica"/>
          <w:b/>
          <w:color w:val="000000"/>
          <w:sz w:val="22"/>
          <w:szCs w:val="22"/>
        </w:rPr>
        <w:t xml:space="preserve"> 31</w:t>
      </w:r>
      <w:r>
        <w:rPr>
          <w:rFonts w:asciiTheme="majorHAnsi" w:hAnsiTheme="majorHAnsi" w:cs="Helvetica"/>
          <w:b/>
          <w:color w:val="000000"/>
          <w:sz w:val="22"/>
          <w:szCs w:val="22"/>
        </w:rPr>
        <w:t xml:space="preserve"> de janeiro</w:t>
      </w:r>
    </w:p>
    <w:p w14:paraId="01EE79A0" w14:textId="1240B883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Ingresso Rápido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(</w:t>
      </w:r>
      <w:hyperlink r:id="rId16" w:history="1">
        <w:r w:rsidRPr="00774D63">
          <w:rPr>
            <w:rStyle w:val="Hyperlink"/>
            <w:rFonts w:asciiTheme="majorHAnsi" w:hAnsiTheme="majorHAnsi" w:cs="Helvetica"/>
            <w:sz w:val="22"/>
            <w:szCs w:val="22"/>
          </w:rPr>
          <w:t>www.ingressorapido.com.br</w:t>
        </w:r>
      </w:hyperlink>
      <w:r w:rsidR="009C1F5D">
        <w:rPr>
          <w:rFonts w:asciiTheme="majorHAnsi" w:hAnsiTheme="majorHAnsi" w:cs="Helvetica"/>
          <w:color w:val="000000"/>
          <w:sz w:val="22"/>
          <w:szCs w:val="22"/>
        </w:rPr>
        <w:t>)</w:t>
      </w:r>
    </w:p>
    <w:p w14:paraId="34BC908B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Bilheteria do teatro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- horário de funcionamento: domingo a quinta, das 12h às 20h ou até o início do espetáculo / sexta e sábado, das 12h às 22h ou até o início do espetáculo)</w:t>
      </w:r>
    </w:p>
    <w:p w14:paraId="4101FECA" w14:textId="77777777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Vendas a grupos: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grupos-entretenimento@immbr.com</w:t>
      </w:r>
    </w:p>
    <w:p w14:paraId="04985125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 w:cs="Helvetica"/>
          <w:b/>
          <w:color w:val="000000"/>
          <w:sz w:val="22"/>
          <w:szCs w:val="22"/>
        </w:rPr>
      </w:pPr>
    </w:p>
    <w:p w14:paraId="626DB009" w14:textId="77777777" w:rsidR="00774D63" w:rsidRPr="00774D63" w:rsidRDefault="00774D63" w:rsidP="00774D63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Classificação Etária: 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livre (menores de 12 anos permitida a entrada acompanhados dos pais ou responsáveis legais) </w:t>
      </w:r>
    </w:p>
    <w:p w14:paraId="250740EF" w14:textId="410264A4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 xml:space="preserve">Duração: </w:t>
      </w:r>
      <w:r w:rsidR="0089616C">
        <w:rPr>
          <w:rFonts w:asciiTheme="majorHAnsi" w:hAnsiTheme="majorHAnsi" w:cs="Helvetica"/>
          <w:color w:val="000000"/>
          <w:sz w:val="22"/>
          <w:szCs w:val="22"/>
        </w:rPr>
        <w:t>2h30 minutos (com intervalo de 15 minutos)</w:t>
      </w:r>
    </w:p>
    <w:p w14:paraId="2252C760" w14:textId="0189F400" w:rsidR="00774D63" w:rsidRPr="00774D63" w:rsidRDefault="00774D63" w:rsidP="00774D63">
      <w:pPr>
        <w:spacing w:after="0" w:line="240" w:lineRule="auto"/>
        <w:jc w:val="both"/>
        <w:outlineLvl w:val="0"/>
        <w:rPr>
          <w:rFonts w:asciiTheme="majorHAnsi" w:hAnsiTheme="majorHAnsi" w:cs="Helvetica"/>
          <w:color w:val="000000"/>
          <w:sz w:val="22"/>
          <w:szCs w:val="22"/>
        </w:rPr>
      </w:pPr>
      <w:r w:rsidRPr="00774D63">
        <w:rPr>
          <w:rFonts w:asciiTheme="majorHAnsi" w:hAnsiTheme="majorHAnsi" w:cs="Helvetica"/>
          <w:b/>
          <w:color w:val="000000"/>
          <w:sz w:val="22"/>
          <w:szCs w:val="22"/>
        </w:rPr>
        <w:t>Capacidade:</w:t>
      </w:r>
      <w:r w:rsidR="00D03474">
        <w:rPr>
          <w:rFonts w:asciiTheme="majorHAnsi" w:hAnsiTheme="majorHAnsi" w:cs="Helvetica"/>
          <w:color w:val="000000"/>
          <w:sz w:val="22"/>
          <w:szCs w:val="22"/>
        </w:rPr>
        <w:t xml:space="preserve"> 959</w:t>
      </w:r>
      <w:r w:rsidRPr="00774D63">
        <w:rPr>
          <w:rFonts w:asciiTheme="majorHAnsi" w:hAnsiTheme="majorHAnsi" w:cs="Helvetica"/>
          <w:color w:val="000000"/>
          <w:sz w:val="22"/>
          <w:szCs w:val="22"/>
        </w:rPr>
        <w:t xml:space="preserve"> lugares</w:t>
      </w:r>
    </w:p>
    <w:p w14:paraId="5CB76A57" w14:textId="77777777" w:rsidR="00774D63" w:rsidRPr="00774D63" w:rsidRDefault="00774D63" w:rsidP="00774D63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09F9E4D5" w14:textId="77777777" w:rsidR="00774D63" w:rsidRPr="00406C5C" w:rsidRDefault="00774D63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721F4E" w14:textId="77777777" w:rsidR="00256D21" w:rsidRPr="00406C5C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E27D15F" w14:textId="77777777" w:rsidR="00256D21" w:rsidRPr="00406C5C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06C5C">
        <w:rPr>
          <w:rFonts w:asciiTheme="minorHAnsi" w:eastAsia="Calibri" w:hAnsiTheme="minorHAnsi" w:cstheme="minorHAnsi"/>
          <w:b/>
          <w:sz w:val="22"/>
          <w:szCs w:val="22"/>
        </w:rPr>
        <w:t>INFORMAÇÕES PARA A IMPRENSA:</w:t>
      </w:r>
    </w:p>
    <w:p w14:paraId="389801C7" w14:textId="77777777" w:rsidR="00256D21" w:rsidRPr="00406C5C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06C5C">
        <w:rPr>
          <w:rFonts w:asciiTheme="minorHAnsi" w:eastAsia="Calibri" w:hAnsiTheme="minorHAnsi" w:cstheme="minorHAnsi"/>
          <w:b/>
          <w:sz w:val="22"/>
          <w:szCs w:val="22"/>
        </w:rPr>
        <w:t>CANIVELLO COMUNICAÇÃO</w:t>
      </w:r>
    </w:p>
    <w:p w14:paraId="3A890815" w14:textId="77777777" w:rsidR="00256D21" w:rsidRPr="00406C5C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06C5C">
        <w:rPr>
          <w:rFonts w:asciiTheme="minorHAnsi" w:eastAsia="Calibri" w:hAnsiTheme="minorHAnsi" w:cstheme="minorHAnsi"/>
          <w:b/>
          <w:sz w:val="22"/>
          <w:szCs w:val="22"/>
        </w:rPr>
        <w:t xml:space="preserve">Alan Diniz – </w:t>
      </w:r>
      <w:hyperlink r:id="rId17" w:history="1">
        <w:r w:rsidRPr="00406C5C">
          <w:rPr>
            <w:rStyle w:val="Hyperlink"/>
            <w:rFonts w:asciiTheme="minorHAnsi" w:eastAsia="Calibri" w:hAnsiTheme="minorHAnsi" w:cstheme="minorHAnsi"/>
            <w:b/>
            <w:sz w:val="22"/>
            <w:szCs w:val="22"/>
          </w:rPr>
          <w:t>alandiniz-temp@canivello.com.br</w:t>
        </w:r>
      </w:hyperlink>
      <w:r w:rsidRPr="00406C5C">
        <w:rPr>
          <w:rFonts w:asciiTheme="minorHAnsi" w:eastAsia="Calibri" w:hAnsiTheme="minorHAnsi" w:cstheme="minorHAnsi"/>
          <w:b/>
          <w:sz w:val="22"/>
          <w:szCs w:val="22"/>
        </w:rPr>
        <w:t xml:space="preserve"> - (21) 2540.6111 / 2239.0835</w:t>
      </w:r>
    </w:p>
    <w:p w14:paraId="3607F0D6" w14:textId="77777777" w:rsidR="00256D21" w:rsidRPr="00406C5C" w:rsidRDefault="00256D21" w:rsidP="00256D21">
      <w:pPr>
        <w:pStyle w:val="Normal1"/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06C5C">
        <w:rPr>
          <w:rFonts w:asciiTheme="minorHAnsi" w:eastAsia="Calibri" w:hAnsiTheme="minorHAnsi" w:cstheme="minorHAnsi"/>
          <w:b/>
          <w:sz w:val="22"/>
          <w:szCs w:val="22"/>
        </w:rPr>
        <w:t xml:space="preserve">Mario Canivello – </w:t>
      </w:r>
      <w:hyperlink r:id="rId18" w:history="1">
        <w:r w:rsidRPr="00406C5C">
          <w:rPr>
            <w:rStyle w:val="Hyperlink"/>
            <w:rFonts w:asciiTheme="minorHAnsi" w:eastAsia="Calibri" w:hAnsiTheme="minorHAnsi" w:cstheme="minorHAnsi"/>
            <w:b/>
            <w:sz w:val="22"/>
            <w:szCs w:val="22"/>
          </w:rPr>
          <w:t>mario@canivello.com.br</w:t>
        </w:r>
      </w:hyperlink>
      <w:r w:rsidRPr="00406C5C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14:paraId="7AD6966C" w14:textId="77777777" w:rsidR="00256D21" w:rsidRPr="00406C5C" w:rsidRDefault="00256D21" w:rsidP="00256D21">
      <w:pPr>
        <w:rPr>
          <w:rFonts w:asciiTheme="minorHAnsi" w:hAnsiTheme="minorHAnsi" w:cstheme="minorHAnsi"/>
          <w:sz w:val="22"/>
          <w:szCs w:val="22"/>
        </w:rPr>
      </w:pPr>
    </w:p>
    <w:p w14:paraId="591251EA" w14:textId="41A68EC2" w:rsidR="007C1E3C" w:rsidRPr="00406C5C" w:rsidRDefault="007C1E3C" w:rsidP="00256D21">
      <w:pPr>
        <w:pStyle w:val="Normal1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7C1E3C" w:rsidRPr="00406C5C" w:rsidSect="006322A7">
      <w:headerReference w:type="default" r:id="rId19"/>
      <w:foot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54C2" w14:textId="77777777" w:rsidR="003B28A8" w:rsidRDefault="003B28A8" w:rsidP="006322A7">
      <w:r>
        <w:separator/>
      </w:r>
    </w:p>
  </w:endnote>
  <w:endnote w:type="continuationSeparator" w:id="0">
    <w:p w14:paraId="473D5552" w14:textId="77777777" w:rsidR="003B28A8" w:rsidRDefault="003B28A8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77777777" w:rsidR="00B643A6" w:rsidRDefault="00B643A6">
    <w:pPr>
      <w:pStyle w:val="Footer"/>
    </w:pPr>
    <w:r>
      <w:t xml:space="preserve">              </w:t>
    </w:r>
    <w:r w:rsidRPr="006322A7">
      <w:rPr>
        <w:noProof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F58C" w14:textId="77777777" w:rsidR="003B28A8" w:rsidRDefault="003B28A8" w:rsidP="006322A7">
      <w:r>
        <w:separator/>
      </w:r>
    </w:p>
  </w:footnote>
  <w:footnote w:type="continuationSeparator" w:id="0">
    <w:p w14:paraId="3002F42B" w14:textId="77777777" w:rsidR="003B28A8" w:rsidRDefault="003B28A8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B643A6" w:rsidRDefault="00B643A6" w:rsidP="008B2CBC">
    <w:pPr>
      <w:pStyle w:val="Header"/>
    </w:pPr>
    <w:r w:rsidRPr="006322A7">
      <w:rPr>
        <w:noProof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A56A4"/>
    <w:multiLevelType w:val="multilevel"/>
    <w:tmpl w:val="44AE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FB2086"/>
    <w:multiLevelType w:val="hybridMultilevel"/>
    <w:tmpl w:val="058E75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2"/>
  </w:num>
  <w:num w:numId="7">
    <w:abstractNumId w:val="0"/>
  </w:num>
  <w:num w:numId="8">
    <w:abstractNumId w:val="24"/>
  </w:num>
  <w:num w:numId="9">
    <w:abstractNumId w:val="19"/>
  </w:num>
  <w:num w:numId="10">
    <w:abstractNumId w:val="23"/>
  </w:num>
  <w:num w:numId="11">
    <w:abstractNumId w:val="12"/>
  </w:num>
  <w:num w:numId="12">
    <w:abstractNumId w:val="26"/>
  </w:num>
  <w:num w:numId="13">
    <w:abstractNumId w:val="25"/>
  </w:num>
  <w:num w:numId="14">
    <w:abstractNumId w:val="7"/>
  </w:num>
  <w:num w:numId="15">
    <w:abstractNumId w:val="16"/>
  </w:num>
  <w:num w:numId="16">
    <w:abstractNumId w:val="4"/>
  </w:num>
  <w:num w:numId="17">
    <w:abstractNumId w:val="21"/>
  </w:num>
  <w:num w:numId="18">
    <w:abstractNumId w:val="3"/>
  </w:num>
  <w:num w:numId="19">
    <w:abstractNumId w:val="20"/>
  </w:num>
  <w:num w:numId="20">
    <w:abstractNumId w:val="14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  <w:num w:numId="25">
    <w:abstractNumId w:val="10"/>
  </w:num>
  <w:num w:numId="26">
    <w:abstractNumId w:val="5"/>
  </w:num>
  <w:num w:numId="27">
    <w:abstractNumId w:val="18"/>
  </w:num>
  <w:num w:numId="28">
    <w:abstractNumId w:val="1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0746A"/>
    <w:rsid w:val="00012EAA"/>
    <w:rsid w:val="000139EF"/>
    <w:rsid w:val="00013CFE"/>
    <w:rsid w:val="00016D97"/>
    <w:rsid w:val="00021F5C"/>
    <w:rsid w:val="00032E24"/>
    <w:rsid w:val="0003747A"/>
    <w:rsid w:val="000436B1"/>
    <w:rsid w:val="00044F62"/>
    <w:rsid w:val="000478DA"/>
    <w:rsid w:val="0006037A"/>
    <w:rsid w:val="0006127D"/>
    <w:rsid w:val="000635A7"/>
    <w:rsid w:val="000736B8"/>
    <w:rsid w:val="0007472C"/>
    <w:rsid w:val="000759AF"/>
    <w:rsid w:val="000804FB"/>
    <w:rsid w:val="00085F9F"/>
    <w:rsid w:val="00087039"/>
    <w:rsid w:val="00087AE5"/>
    <w:rsid w:val="000961A8"/>
    <w:rsid w:val="000A1460"/>
    <w:rsid w:val="000A47A4"/>
    <w:rsid w:val="000B10AD"/>
    <w:rsid w:val="000E440F"/>
    <w:rsid w:val="000E463C"/>
    <w:rsid w:val="000F6A83"/>
    <w:rsid w:val="0011452D"/>
    <w:rsid w:val="0011483F"/>
    <w:rsid w:val="00114AAB"/>
    <w:rsid w:val="00116954"/>
    <w:rsid w:val="001357ED"/>
    <w:rsid w:val="00142755"/>
    <w:rsid w:val="00146AA5"/>
    <w:rsid w:val="00146BAA"/>
    <w:rsid w:val="00152561"/>
    <w:rsid w:val="00152580"/>
    <w:rsid w:val="00163F84"/>
    <w:rsid w:val="001712BB"/>
    <w:rsid w:val="0017159C"/>
    <w:rsid w:val="001737A4"/>
    <w:rsid w:val="00177401"/>
    <w:rsid w:val="00186126"/>
    <w:rsid w:val="00187EDA"/>
    <w:rsid w:val="00194F22"/>
    <w:rsid w:val="001A3FA3"/>
    <w:rsid w:val="001B0C95"/>
    <w:rsid w:val="001B2DD6"/>
    <w:rsid w:val="001B3CFE"/>
    <w:rsid w:val="001D0727"/>
    <w:rsid w:val="001E2E60"/>
    <w:rsid w:val="001F709C"/>
    <w:rsid w:val="00200355"/>
    <w:rsid w:val="0020453D"/>
    <w:rsid w:val="00212D19"/>
    <w:rsid w:val="002155F2"/>
    <w:rsid w:val="00227CDB"/>
    <w:rsid w:val="00231196"/>
    <w:rsid w:val="00236582"/>
    <w:rsid w:val="00242139"/>
    <w:rsid w:val="00244788"/>
    <w:rsid w:val="0024559A"/>
    <w:rsid w:val="00254799"/>
    <w:rsid w:val="00256509"/>
    <w:rsid w:val="00256D21"/>
    <w:rsid w:val="00257685"/>
    <w:rsid w:val="002601B3"/>
    <w:rsid w:val="00262124"/>
    <w:rsid w:val="00266809"/>
    <w:rsid w:val="00266AD0"/>
    <w:rsid w:val="00270DBC"/>
    <w:rsid w:val="00272831"/>
    <w:rsid w:val="00273626"/>
    <w:rsid w:val="00277501"/>
    <w:rsid w:val="002806C5"/>
    <w:rsid w:val="0028133D"/>
    <w:rsid w:val="00297A1A"/>
    <w:rsid w:val="002B0510"/>
    <w:rsid w:val="002B13F2"/>
    <w:rsid w:val="002B1FF8"/>
    <w:rsid w:val="002C02E3"/>
    <w:rsid w:val="002C283F"/>
    <w:rsid w:val="002D3388"/>
    <w:rsid w:val="002E48C7"/>
    <w:rsid w:val="002F6C71"/>
    <w:rsid w:val="002F70BD"/>
    <w:rsid w:val="003003F7"/>
    <w:rsid w:val="003044A3"/>
    <w:rsid w:val="003202C5"/>
    <w:rsid w:val="003225F8"/>
    <w:rsid w:val="00322EF9"/>
    <w:rsid w:val="00324308"/>
    <w:rsid w:val="00325386"/>
    <w:rsid w:val="003273E5"/>
    <w:rsid w:val="00342073"/>
    <w:rsid w:val="00343CC1"/>
    <w:rsid w:val="00344692"/>
    <w:rsid w:val="003448D0"/>
    <w:rsid w:val="00351B05"/>
    <w:rsid w:val="00354660"/>
    <w:rsid w:val="003646E8"/>
    <w:rsid w:val="0036537A"/>
    <w:rsid w:val="00377392"/>
    <w:rsid w:val="003876F7"/>
    <w:rsid w:val="0039273D"/>
    <w:rsid w:val="0039328F"/>
    <w:rsid w:val="003B128D"/>
    <w:rsid w:val="003B28A8"/>
    <w:rsid w:val="003C274A"/>
    <w:rsid w:val="003E1A4E"/>
    <w:rsid w:val="003F275C"/>
    <w:rsid w:val="003F2852"/>
    <w:rsid w:val="003F5D72"/>
    <w:rsid w:val="00404EF9"/>
    <w:rsid w:val="00406C5C"/>
    <w:rsid w:val="00407658"/>
    <w:rsid w:val="00411082"/>
    <w:rsid w:val="004126F4"/>
    <w:rsid w:val="00415812"/>
    <w:rsid w:val="00433994"/>
    <w:rsid w:val="004372F4"/>
    <w:rsid w:val="00437B14"/>
    <w:rsid w:val="00454D75"/>
    <w:rsid w:val="00457321"/>
    <w:rsid w:val="0046543B"/>
    <w:rsid w:val="00470000"/>
    <w:rsid w:val="00474FDA"/>
    <w:rsid w:val="00480DEA"/>
    <w:rsid w:val="00482BA3"/>
    <w:rsid w:val="004832F3"/>
    <w:rsid w:val="004938D9"/>
    <w:rsid w:val="0049414A"/>
    <w:rsid w:val="00494D05"/>
    <w:rsid w:val="004A337E"/>
    <w:rsid w:val="004A36C0"/>
    <w:rsid w:val="004B058C"/>
    <w:rsid w:val="004B7E3F"/>
    <w:rsid w:val="004C28E7"/>
    <w:rsid w:val="004D5632"/>
    <w:rsid w:val="004E74A0"/>
    <w:rsid w:val="004F4A60"/>
    <w:rsid w:val="0050076A"/>
    <w:rsid w:val="00502F7D"/>
    <w:rsid w:val="005051F0"/>
    <w:rsid w:val="0050626F"/>
    <w:rsid w:val="00507824"/>
    <w:rsid w:val="00514D48"/>
    <w:rsid w:val="00515FE4"/>
    <w:rsid w:val="00522356"/>
    <w:rsid w:val="00537E9E"/>
    <w:rsid w:val="0054596B"/>
    <w:rsid w:val="00545B8D"/>
    <w:rsid w:val="00561311"/>
    <w:rsid w:val="00562AF1"/>
    <w:rsid w:val="00573ACA"/>
    <w:rsid w:val="005769A7"/>
    <w:rsid w:val="00580F4B"/>
    <w:rsid w:val="005839FD"/>
    <w:rsid w:val="00595CFA"/>
    <w:rsid w:val="005B0631"/>
    <w:rsid w:val="005B23B1"/>
    <w:rsid w:val="005C1294"/>
    <w:rsid w:val="005C50AE"/>
    <w:rsid w:val="005D38D0"/>
    <w:rsid w:val="005F0E2A"/>
    <w:rsid w:val="005F2DEA"/>
    <w:rsid w:val="005F607E"/>
    <w:rsid w:val="005F7654"/>
    <w:rsid w:val="00604291"/>
    <w:rsid w:val="00604328"/>
    <w:rsid w:val="00607447"/>
    <w:rsid w:val="00613A03"/>
    <w:rsid w:val="00614CED"/>
    <w:rsid w:val="00624282"/>
    <w:rsid w:val="006322A7"/>
    <w:rsid w:val="0064215E"/>
    <w:rsid w:val="0064239D"/>
    <w:rsid w:val="006474FC"/>
    <w:rsid w:val="00651CEB"/>
    <w:rsid w:val="00660340"/>
    <w:rsid w:val="00661FA0"/>
    <w:rsid w:val="006625F5"/>
    <w:rsid w:val="0066544A"/>
    <w:rsid w:val="006668A0"/>
    <w:rsid w:val="00673454"/>
    <w:rsid w:val="0068615B"/>
    <w:rsid w:val="0068668A"/>
    <w:rsid w:val="006A7790"/>
    <w:rsid w:val="006B297B"/>
    <w:rsid w:val="006B2F36"/>
    <w:rsid w:val="006B4293"/>
    <w:rsid w:val="006B5F74"/>
    <w:rsid w:val="006C3E75"/>
    <w:rsid w:val="006C67DF"/>
    <w:rsid w:val="006C75A1"/>
    <w:rsid w:val="006C7C52"/>
    <w:rsid w:val="006E093C"/>
    <w:rsid w:val="006E3DF7"/>
    <w:rsid w:val="006E5F50"/>
    <w:rsid w:val="006F0C35"/>
    <w:rsid w:val="006F101D"/>
    <w:rsid w:val="006F65F7"/>
    <w:rsid w:val="0070764C"/>
    <w:rsid w:val="007140E5"/>
    <w:rsid w:val="00715A19"/>
    <w:rsid w:val="00717B67"/>
    <w:rsid w:val="0072158B"/>
    <w:rsid w:val="007229E9"/>
    <w:rsid w:val="00722A75"/>
    <w:rsid w:val="007234F1"/>
    <w:rsid w:val="00733656"/>
    <w:rsid w:val="0073631B"/>
    <w:rsid w:val="00737B9A"/>
    <w:rsid w:val="007415F7"/>
    <w:rsid w:val="00747D8C"/>
    <w:rsid w:val="00764799"/>
    <w:rsid w:val="007712C4"/>
    <w:rsid w:val="00774D63"/>
    <w:rsid w:val="00776899"/>
    <w:rsid w:val="0078179C"/>
    <w:rsid w:val="00781E83"/>
    <w:rsid w:val="00785238"/>
    <w:rsid w:val="00793030"/>
    <w:rsid w:val="007A047D"/>
    <w:rsid w:val="007A2BB8"/>
    <w:rsid w:val="007A317D"/>
    <w:rsid w:val="007C045A"/>
    <w:rsid w:val="007C1A12"/>
    <w:rsid w:val="007C1D18"/>
    <w:rsid w:val="007C1E3C"/>
    <w:rsid w:val="007C3870"/>
    <w:rsid w:val="007C6329"/>
    <w:rsid w:val="007C6475"/>
    <w:rsid w:val="007C6DFE"/>
    <w:rsid w:val="007D33C7"/>
    <w:rsid w:val="007E77B7"/>
    <w:rsid w:val="007F2906"/>
    <w:rsid w:val="007F75AA"/>
    <w:rsid w:val="008169E8"/>
    <w:rsid w:val="008303D1"/>
    <w:rsid w:val="00830DF3"/>
    <w:rsid w:val="00831490"/>
    <w:rsid w:val="00837CB9"/>
    <w:rsid w:val="00856788"/>
    <w:rsid w:val="008568AB"/>
    <w:rsid w:val="00860EFC"/>
    <w:rsid w:val="00865E06"/>
    <w:rsid w:val="0087077E"/>
    <w:rsid w:val="00874533"/>
    <w:rsid w:val="008746EA"/>
    <w:rsid w:val="008830B8"/>
    <w:rsid w:val="00887210"/>
    <w:rsid w:val="00887964"/>
    <w:rsid w:val="00894B5F"/>
    <w:rsid w:val="0089616C"/>
    <w:rsid w:val="008B2340"/>
    <w:rsid w:val="008B2CBC"/>
    <w:rsid w:val="008B5FA8"/>
    <w:rsid w:val="008C1598"/>
    <w:rsid w:val="008C3C1E"/>
    <w:rsid w:val="008E0309"/>
    <w:rsid w:val="008E1143"/>
    <w:rsid w:val="00915591"/>
    <w:rsid w:val="00921F08"/>
    <w:rsid w:val="00931528"/>
    <w:rsid w:val="00934FA8"/>
    <w:rsid w:val="00935F84"/>
    <w:rsid w:val="009375F5"/>
    <w:rsid w:val="0093770E"/>
    <w:rsid w:val="00941D77"/>
    <w:rsid w:val="009474A4"/>
    <w:rsid w:val="00954070"/>
    <w:rsid w:val="00962287"/>
    <w:rsid w:val="00966B96"/>
    <w:rsid w:val="0097257A"/>
    <w:rsid w:val="009812CE"/>
    <w:rsid w:val="0098365E"/>
    <w:rsid w:val="009854E3"/>
    <w:rsid w:val="00991572"/>
    <w:rsid w:val="009961B0"/>
    <w:rsid w:val="009965BB"/>
    <w:rsid w:val="009A4DC2"/>
    <w:rsid w:val="009C1F5D"/>
    <w:rsid w:val="009C1FDC"/>
    <w:rsid w:val="009C730E"/>
    <w:rsid w:val="009F17E2"/>
    <w:rsid w:val="009F50C6"/>
    <w:rsid w:val="00A005E9"/>
    <w:rsid w:val="00A01007"/>
    <w:rsid w:val="00A031B8"/>
    <w:rsid w:val="00A16D69"/>
    <w:rsid w:val="00A173A4"/>
    <w:rsid w:val="00A17772"/>
    <w:rsid w:val="00A24255"/>
    <w:rsid w:val="00A3074C"/>
    <w:rsid w:val="00A325D8"/>
    <w:rsid w:val="00A472BB"/>
    <w:rsid w:val="00A5097A"/>
    <w:rsid w:val="00A54EB2"/>
    <w:rsid w:val="00A61075"/>
    <w:rsid w:val="00A61485"/>
    <w:rsid w:val="00A66854"/>
    <w:rsid w:val="00A67FE2"/>
    <w:rsid w:val="00A750E5"/>
    <w:rsid w:val="00A825D8"/>
    <w:rsid w:val="00A90A9C"/>
    <w:rsid w:val="00A91FFC"/>
    <w:rsid w:val="00A96769"/>
    <w:rsid w:val="00A96905"/>
    <w:rsid w:val="00AA741D"/>
    <w:rsid w:val="00AB17E6"/>
    <w:rsid w:val="00AB744E"/>
    <w:rsid w:val="00AC0119"/>
    <w:rsid w:val="00AC3D2D"/>
    <w:rsid w:val="00AC4294"/>
    <w:rsid w:val="00AD0B17"/>
    <w:rsid w:val="00AD16F2"/>
    <w:rsid w:val="00AD2B56"/>
    <w:rsid w:val="00AD442A"/>
    <w:rsid w:val="00AE183D"/>
    <w:rsid w:val="00AE3DA5"/>
    <w:rsid w:val="00AE3F95"/>
    <w:rsid w:val="00AF08D0"/>
    <w:rsid w:val="00AF23CC"/>
    <w:rsid w:val="00AF2A24"/>
    <w:rsid w:val="00AF4FD6"/>
    <w:rsid w:val="00B00E64"/>
    <w:rsid w:val="00B2479C"/>
    <w:rsid w:val="00B25D67"/>
    <w:rsid w:val="00B26951"/>
    <w:rsid w:val="00B27CC6"/>
    <w:rsid w:val="00B3431B"/>
    <w:rsid w:val="00B443C2"/>
    <w:rsid w:val="00B44CAD"/>
    <w:rsid w:val="00B501B8"/>
    <w:rsid w:val="00B525D4"/>
    <w:rsid w:val="00B643A6"/>
    <w:rsid w:val="00B662F2"/>
    <w:rsid w:val="00B70F71"/>
    <w:rsid w:val="00B724DE"/>
    <w:rsid w:val="00B75EE1"/>
    <w:rsid w:val="00B84BD7"/>
    <w:rsid w:val="00B906D7"/>
    <w:rsid w:val="00B91293"/>
    <w:rsid w:val="00B93C5D"/>
    <w:rsid w:val="00BA7526"/>
    <w:rsid w:val="00BB4085"/>
    <w:rsid w:val="00BF1B59"/>
    <w:rsid w:val="00BF5A3B"/>
    <w:rsid w:val="00BF5B14"/>
    <w:rsid w:val="00BF7374"/>
    <w:rsid w:val="00C17580"/>
    <w:rsid w:val="00C204C3"/>
    <w:rsid w:val="00C23401"/>
    <w:rsid w:val="00C25EDE"/>
    <w:rsid w:val="00C302A7"/>
    <w:rsid w:val="00C31F0A"/>
    <w:rsid w:val="00C41375"/>
    <w:rsid w:val="00C52600"/>
    <w:rsid w:val="00C55BCE"/>
    <w:rsid w:val="00C62FA1"/>
    <w:rsid w:val="00C65AF1"/>
    <w:rsid w:val="00C706E2"/>
    <w:rsid w:val="00C770E5"/>
    <w:rsid w:val="00C8182A"/>
    <w:rsid w:val="00C83182"/>
    <w:rsid w:val="00C832A0"/>
    <w:rsid w:val="00C85197"/>
    <w:rsid w:val="00C90AC5"/>
    <w:rsid w:val="00C92A23"/>
    <w:rsid w:val="00CA399D"/>
    <w:rsid w:val="00CA6CF8"/>
    <w:rsid w:val="00CC2F3F"/>
    <w:rsid w:val="00CD2F6A"/>
    <w:rsid w:val="00CD3E3E"/>
    <w:rsid w:val="00CE0665"/>
    <w:rsid w:val="00CE4D46"/>
    <w:rsid w:val="00CF039C"/>
    <w:rsid w:val="00CF446C"/>
    <w:rsid w:val="00D03474"/>
    <w:rsid w:val="00D0466B"/>
    <w:rsid w:val="00D125A6"/>
    <w:rsid w:val="00D156E7"/>
    <w:rsid w:val="00D17931"/>
    <w:rsid w:val="00D203DA"/>
    <w:rsid w:val="00D240F1"/>
    <w:rsid w:val="00D2662A"/>
    <w:rsid w:val="00D270E6"/>
    <w:rsid w:val="00D30546"/>
    <w:rsid w:val="00D374F6"/>
    <w:rsid w:val="00D410E2"/>
    <w:rsid w:val="00D45194"/>
    <w:rsid w:val="00D453C2"/>
    <w:rsid w:val="00D623E1"/>
    <w:rsid w:val="00D65EEB"/>
    <w:rsid w:val="00D71233"/>
    <w:rsid w:val="00D75DEF"/>
    <w:rsid w:val="00D763E1"/>
    <w:rsid w:val="00D80E60"/>
    <w:rsid w:val="00D853E5"/>
    <w:rsid w:val="00DA3000"/>
    <w:rsid w:val="00DB0865"/>
    <w:rsid w:val="00DB7284"/>
    <w:rsid w:val="00DD648C"/>
    <w:rsid w:val="00DE1C0E"/>
    <w:rsid w:val="00DE7F36"/>
    <w:rsid w:val="00DF292A"/>
    <w:rsid w:val="00E00C06"/>
    <w:rsid w:val="00E117B4"/>
    <w:rsid w:val="00E11F02"/>
    <w:rsid w:val="00E13A32"/>
    <w:rsid w:val="00E15FB2"/>
    <w:rsid w:val="00E17851"/>
    <w:rsid w:val="00E2278A"/>
    <w:rsid w:val="00E2798B"/>
    <w:rsid w:val="00E33725"/>
    <w:rsid w:val="00E3440A"/>
    <w:rsid w:val="00E41A32"/>
    <w:rsid w:val="00E42614"/>
    <w:rsid w:val="00E4324F"/>
    <w:rsid w:val="00E43DAA"/>
    <w:rsid w:val="00E452C1"/>
    <w:rsid w:val="00E50C16"/>
    <w:rsid w:val="00E60EF2"/>
    <w:rsid w:val="00E940A0"/>
    <w:rsid w:val="00E94D22"/>
    <w:rsid w:val="00E96B8A"/>
    <w:rsid w:val="00EA3D3C"/>
    <w:rsid w:val="00EA5673"/>
    <w:rsid w:val="00EA77BE"/>
    <w:rsid w:val="00EB02A0"/>
    <w:rsid w:val="00EB102B"/>
    <w:rsid w:val="00EB4935"/>
    <w:rsid w:val="00EB4DAA"/>
    <w:rsid w:val="00EB5255"/>
    <w:rsid w:val="00EB5C55"/>
    <w:rsid w:val="00EC1AED"/>
    <w:rsid w:val="00ED2B66"/>
    <w:rsid w:val="00ED4C52"/>
    <w:rsid w:val="00ED4CE2"/>
    <w:rsid w:val="00ED51DD"/>
    <w:rsid w:val="00ED7539"/>
    <w:rsid w:val="00EE3FC5"/>
    <w:rsid w:val="00EE437E"/>
    <w:rsid w:val="00EF0358"/>
    <w:rsid w:val="00EF4CA1"/>
    <w:rsid w:val="00EF75EE"/>
    <w:rsid w:val="00F04E1E"/>
    <w:rsid w:val="00F17256"/>
    <w:rsid w:val="00F20833"/>
    <w:rsid w:val="00F21AFD"/>
    <w:rsid w:val="00F24E53"/>
    <w:rsid w:val="00F4524B"/>
    <w:rsid w:val="00F472FE"/>
    <w:rsid w:val="00F5326A"/>
    <w:rsid w:val="00F578E0"/>
    <w:rsid w:val="00F631D8"/>
    <w:rsid w:val="00F805C0"/>
    <w:rsid w:val="00F82149"/>
    <w:rsid w:val="00F97965"/>
    <w:rsid w:val="00FA5DF9"/>
    <w:rsid w:val="00FB284C"/>
    <w:rsid w:val="00FD2911"/>
    <w:rsid w:val="00FD4B00"/>
    <w:rsid w:val="00FD65AB"/>
    <w:rsid w:val="00FD7CBA"/>
    <w:rsid w:val="00FE2A35"/>
    <w:rsid w:val="00FE2E56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  <w:style w:type="paragraph" w:customStyle="1" w:styleId="xxgmail-msolistparagraph">
    <w:name w:val="x_x_gmail-msolistparagraph"/>
    <w:basedOn w:val="Normal"/>
    <w:rsid w:val="007C1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82A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DefaultParagraphFont"/>
    <w:rsid w:val="006F65F7"/>
  </w:style>
  <w:style w:type="character" w:customStyle="1" w:styleId="m5377883338811092289gmail-m3577695416550070741xnormaltextrun">
    <w:name w:val="m_5377883338811092289gmail-m_3577695416550070741x_normaltextrun"/>
    <w:basedOn w:val="DefaultParagraphFont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Strong">
    <w:name w:val="Strong"/>
    <w:uiPriority w:val="22"/>
    <w:qFormat/>
    <w:rsid w:val="006F65F7"/>
    <w:rPr>
      <w:b/>
      <w:bCs/>
    </w:rPr>
  </w:style>
  <w:style w:type="paragraph" w:customStyle="1" w:styleId="xxgmail-msolistparagraph">
    <w:name w:val="x_x_gmail-msolistparagraph"/>
    <w:basedOn w:val="Normal"/>
    <w:rsid w:val="007C1A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82A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t.wikipedia.org/wiki/Hans_Christian_Andersen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pt.wikipedia.org/w/index.php?title=Doug_Wright&amp;action=edit&amp;redlink=1" TargetMode="External"/><Relationship Id="rId11" Type="http://schemas.openxmlformats.org/officeDocument/2006/relationships/hyperlink" Target="https://pt.wikipedia.org/wiki/Alan_Menken" TargetMode="External"/><Relationship Id="rId12" Type="http://schemas.openxmlformats.org/officeDocument/2006/relationships/hyperlink" Target="https://pt.wikipedia.org/wiki/Howard_Ashman" TargetMode="External"/><Relationship Id="rId13" Type="http://schemas.openxmlformats.org/officeDocument/2006/relationships/hyperlink" Target="https://pt.wikipedia.org/wiki/Glenn_Slater" TargetMode="External"/><Relationship Id="rId14" Type="http://schemas.openxmlformats.org/officeDocument/2006/relationships/hyperlink" Target="https://www.facebook.com/musicalapequenasereia/" TargetMode="External"/><Relationship Id="rId15" Type="http://schemas.openxmlformats.org/officeDocument/2006/relationships/hyperlink" Target="https://www.instagram.com/apequenasereiamusical/" TargetMode="External"/><Relationship Id="rId16" Type="http://schemas.openxmlformats.org/officeDocument/2006/relationships/hyperlink" Target="http://www.ingressorapido.com.br" TargetMode="External"/><Relationship Id="rId17" Type="http://schemas.openxmlformats.org/officeDocument/2006/relationships/hyperlink" Target="mailto:alandiniz-temp@canivello.com.br" TargetMode="External"/><Relationship Id="rId18" Type="http://schemas.openxmlformats.org/officeDocument/2006/relationships/hyperlink" Target="mailto:mario@canivello.com.br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9FEE-9F7E-534A-852B-17F53FA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11494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Mario Canivello</cp:lastModifiedBy>
  <cp:revision>2</cp:revision>
  <dcterms:created xsi:type="dcterms:W3CDTF">2018-01-29T18:36:00Z</dcterms:created>
  <dcterms:modified xsi:type="dcterms:W3CDTF">2018-01-29T18:36:00Z</dcterms:modified>
</cp:coreProperties>
</file>